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5F19" w:rsidRDefault="00925F19" w:rsidP="00925F19">
      <w:pPr>
        <w:pStyle w:val="NormalWeb"/>
        <w:tabs>
          <w:tab w:val="center" w:pos="4536"/>
          <w:tab w:val="left" w:pos="6429"/>
        </w:tabs>
        <w:spacing w:before="0" w:beforeAutospacing="0" w:after="0" w:afterAutospacing="0" w:line="276" w:lineRule="auto"/>
        <w:jc w:val="right"/>
        <w:rPr>
          <w:rStyle w:val="Strong"/>
          <w:rFonts w:ascii="Arial Narrow" w:hAnsi="Arial Narrow" w:cs="Arial"/>
          <w:lang w:val="pt-BR"/>
        </w:rPr>
      </w:pPr>
    </w:p>
    <w:p w:rsidR="00925F19" w:rsidRDefault="00925F19" w:rsidP="00925F19">
      <w:pPr>
        <w:pStyle w:val="NormalWeb"/>
        <w:tabs>
          <w:tab w:val="center" w:pos="4536"/>
          <w:tab w:val="left" w:pos="6429"/>
        </w:tabs>
        <w:spacing w:before="0" w:beforeAutospacing="0" w:after="0" w:afterAutospacing="0" w:line="276" w:lineRule="auto"/>
        <w:jc w:val="right"/>
        <w:rPr>
          <w:rStyle w:val="Strong"/>
          <w:rFonts w:ascii="Arial Narrow" w:hAnsi="Arial Narrow" w:cs="Arial"/>
          <w:lang w:val="pt-BR"/>
        </w:rPr>
      </w:pPr>
    </w:p>
    <w:p w:rsidR="002B78A5" w:rsidRDefault="002B78A5" w:rsidP="00091B66">
      <w:pPr>
        <w:pStyle w:val="NormalWeb"/>
        <w:tabs>
          <w:tab w:val="center" w:pos="4536"/>
          <w:tab w:val="left" w:pos="6429"/>
        </w:tabs>
        <w:spacing w:before="0" w:beforeAutospacing="0" w:after="0" w:afterAutospacing="0" w:line="276" w:lineRule="auto"/>
        <w:jc w:val="center"/>
        <w:rPr>
          <w:rStyle w:val="Strong"/>
          <w:rFonts w:ascii="Arial Narrow" w:hAnsi="Arial Narrow" w:cs="Arial"/>
          <w:lang w:val="pt-BR"/>
        </w:rPr>
      </w:pPr>
    </w:p>
    <w:p w:rsidR="009B2E06" w:rsidRPr="00091B66" w:rsidRDefault="009B2E06" w:rsidP="00091B66">
      <w:pPr>
        <w:pStyle w:val="NormalWeb"/>
        <w:tabs>
          <w:tab w:val="center" w:pos="4536"/>
          <w:tab w:val="left" w:pos="6429"/>
        </w:tabs>
        <w:spacing w:before="0" w:beforeAutospacing="0" w:after="0" w:afterAutospacing="0" w:line="276" w:lineRule="auto"/>
        <w:jc w:val="center"/>
        <w:rPr>
          <w:rStyle w:val="Strong"/>
          <w:rFonts w:ascii="Arial Narrow" w:hAnsi="Arial Narrow" w:cs="Arial"/>
          <w:lang w:val="pt-BR"/>
        </w:rPr>
      </w:pPr>
      <w:r w:rsidRPr="00091B66">
        <w:rPr>
          <w:rStyle w:val="Strong"/>
          <w:rFonts w:ascii="Arial Narrow" w:hAnsi="Arial Narrow" w:cs="Arial"/>
          <w:lang w:val="pt-BR"/>
        </w:rPr>
        <w:t>ANUNŢ</w:t>
      </w:r>
    </w:p>
    <w:p w:rsidR="00655E41" w:rsidRPr="00091B66" w:rsidRDefault="009F3FE5" w:rsidP="00091B66">
      <w:pPr>
        <w:tabs>
          <w:tab w:val="left" w:pos="12600"/>
        </w:tabs>
        <w:spacing w:after="0" w:line="276" w:lineRule="auto"/>
        <w:jc w:val="center"/>
        <w:rPr>
          <w:rStyle w:val="Strong"/>
          <w:rFonts w:ascii="Arial Narrow" w:hAnsi="Arial Narrow" w:cs="Arial"/>
          <w:sz w:val="24"/>
          <w:szCs w:val="24"/>
          <w:lang w:val="it-IT"/>
        </w:rPr>
      </w:pPr>
      <w:r w:rsidRPr="00091B66">
        <w:rPr>
          <w:rStyle w:val="Strong"/>
          <w:rFonts w:ascii="Arial Narrow" w:hAnsi="Arial Narrow" w:cs="Arial"/>
          <w:sz w:val="24"/>
          <w:szCs w:val="24"/>
          <w:lang w:val="it-IT"/>
        </w:rPr>
        <w:t xml:space="preserve">PRIVIND SUSȚINEREA EXAMENULUI DE </w:t>
      </w:r>
      <w:r w:rsidR="00517FD1" w:rsidRPr="00091B66">
        <w:rPr>
          <w:rStyle w:val="Strong"/>
          <w:rFonts w:ascii="Arial Narrow" w:hAnsi="Arial Narrow" w:cs="Arial"/>
          <w:sz w:val="24"/>
          <w:szCs w:val="24"/>
          <w:lang w:val="it-IT"/>
        </w:rPr>
        <w:t>PROMOVARE</w:t>
      </w:r>
      <w:r w:rsidR="00D242D9">
        <w:rPr>
          <w:rStyle w:val="Strong"/>
          <w:rFonts w:ascii="Arial Narrow" w:hAnsi="Arial Narrow" w:cs="Arial"/>
          <w:sz w:val="24"/>
          <w:szCs w:val="24"/>
          <w:lang w:val="it-IT"/>
        </w:rPr>
        <w:t xml:space="preserve"> A UNOR SALARIAȚI</w:t>
      </w:r>
      <w:r w:rsidR="00655E41" w:rsidRPr="00091B66">
        <w:rPr>
          <w:rStyle w:val="Strong"/>
          <w:rFonts w:ascii="Arial Narrow" w:hAnsi="Arial Narrow" w:cs="Arial"/>
          <w:sz w:val="24"/>
          <w:szCs w:val="24"/>
          <w:lang w:val="it-IT"/>
        </w:rPr>
        <w:t xml:space="preserve"> DIN </w:t>
      </w:r>
      <w:r w:rsidRPr="00091B66">
        <w:rPr>
          <w:rStyle w:val="Strong"/>
          <w:rFonts w:ascii="Arial Narrow" w:hAnsi="Arial Narrow" w:cs="Arial"/>
          <w:sz w:val="24"/>
          <w:szCs w:val="24"/>
          <w:lang w:val="it-IT"/>
        </w:rPr>
        <w:t xml:space="preserve">CADRUL </w:t>
      </w:r>
    </w:p>
    <w:p w:rsidR="009F3FE5" w:rsidRPr="00091B66" w:rsidRDefault="009F3FE5" w:rsidP="00091B66">
      <w:pPr>
        <w:tabs>
          <w:tab w:val="left" w:pos="12600"/>
        </w:tabs>
        <w:spacing w:after="0" w:line="276" w:lineRule="auto"/>
        <w:jc w:val="center"/>
        <w:rPr>
          <w:rStyle w:val="Strong"/>
          <w:rFonts w:ascii="Arial Narrow" w:hAnsi="Arial Narrow" w:cs="Arial"/>
          <w:sz w:val="24"/>
          <w:szCs w:val="24"/>
          <w:lang w:val="it-IT"/>
        </w:rPr>
      </w:pPr>
      <w:r w:rsidRPr="00091B66">
        <w:rPr>
          <w:rStyle w:val="Strong"/>
          <w:rFonts w:ascii="Arial Narrow" w:hAnsi="Arial Narrow" w:cs="Arial"/>
          <w:sz w:val="24"/>
          <w:szCs w:val="24"/>
          <w:lang w:val="it-IT"/>
        </w:rPr>
        <w:t xml:space="preserve">AUTORITĂȚII NAȚIONALE DE MANAGEMENT AL CALITĂȚII ÎN SĂNĂTATE </w:t>
      </w:r>
    </w:p>
    <w:p w:rsidR="00080D5F" w:rsidRPr="00091B66" w:rsidRDefault="00080D5F" w:rsidP="00091B66">
      <w:pPr>
        <w:tabs>
          <w:tab w:val="left" w:pos="12600"/>
        </w:tabs>
        <w:spacing w:after="0" w:line="276" w:lineRule="auto"/>
        <w:jc w:val="both"/>
        <w:rPr>
          <w:rStyle w:val="Strong"/>
          <w:rFonts w:ascii="Arial Narrow" w:hAnsi="Arial Narrow" w:cs="Arial"/>
          <w:sz w:val="24"/>
          <w:szCs w:val="24"/>
          <w:lang w:val="it-IT"/>
        </w:rPr>
      </w:pPr>
    </w:p>
    <w:p w:rsidR="00DE0163" w:rsidRPr="00091B66" w:rsidRDefault="00DE0163" w:rsidP="00091B66">
      <w:pPr>
        <w:tabs>
          <w:tab w:val="left" w:pos="12600"/>
        </w:tabs>
        <w:spacing w:after="0" w:line="276" w:lineRule="auto"/>
        <w:jc w:val="both"/>
        <w:rPr>
          <w:rFonts w:ascii="Arial Narrow" w:hAnsi="Arial Narrow" w:cs="Arial"/>
          <w:b/>
          <w:sz w:val="24"/>
          <w:szCs w:val="24"/>
          <w:lang w:val="it-IT"/>
        </w:rPr>
      </w:pPr>
    </w:p>
    <w:p w:rsidR="00CC681D" w:rsidRPr="00091B66" w:rsidRDefault="009B2E06" w:rsidP="00091B66">
      <w:pPr>
        <w:tabs>
          <w:tab w:val="left" w:pos="12600"/>
        </w:tabs>
        <w:spacing w:after="0" w:line="276" w:lineRule="auto"/>
        <w:jc w:val="both"/>
        <w:rPr>
          <w:rFonts w:ascii="Arial Narrow" w:hAnsi="Arial Narrow" w:cs="Arial"/>
          <w:b/>
          <w:bCs/>
          <w:sz w:val="24"/>
          <w:szCs w:val="24"/>
          <w:lang w:val="it-IT"/>
        </w:rPr>
      </w:pPr>
      <w:r w:rsidRPr="00091B66">
        <w:rPr>
          <w:rFonts w:ascii="Arial Narrow" w:hAnsi="Arial Narrow" w:cs="Arial"/>
          <w:b/>
          <w:sz w:val="24"/>
          <w:szCs w:val="24"/>
          <w:lang w:val="it-IT"/>
        </w:rPr>
        <w:t xml:space="preserve">Autoritatea Națională de Management al Calității în Sănătate </w:t>
      </w:r>
      <w:r w:rsidRPr="00091B66">
        <w:rPr>
          <w:rStyle w:val="Strong"/>
          <w:rFonts w:ascii="Arial Narrow" w:hAnsi="Arial Narrow" w:cs="Arial"/>
          <w:sz w:val="24"/>
          <w:szCs w:val="24"/>
          <w:lang w:val="it-IT"/>
        </w:rPr>
        <w:t xml:space="preserve">organizează </w:t>
      </w:r>
      <w:r w:rsidR="00E02FB9" w:rsidRPr="00091B66">
        <w:rPr>
          <w:rStyle w:val="Strong"/>
          <w:rFonts w:ascii="Arial Narrow" w:hAnsi="Arial Narrow" w:cs="Arial"/>
          <w:sz w:val="24"/>
          <w:szCs w:val="24"/>
          <w:lang w:val="it-IT"/>
        </w:rPr>
        <w:t>susținerea examenului</w:t>
      </w:r>
      <w:r w:rsidR="00517FD1" w:rsidRPr="00091B66">
        <w:rPr>
          <w:rStyle w:val="Strong"/>
          <w:rFonts w:ascii="Arial Narrow" w:hAnsi="Arial Narrow" w:cs="Arial"/>
          <w:sz w:val="24"/>
          <w:szCs w:val="24"/>
          <w:lang w:val="it-IT"/>
        </w:rPr>
        <w:t xml:space="preserve"> </w:t>
      </w:r>
      <w:r w:rsidR="006E58B0" w:rsidRPr="00091B66">
        <w:rPr>
          <w:rStyle w:val="Strong"/>
          <w:rFonts w:ascii="Arial Narrow" w:hAnsi="Arial Narrow" w:cs="Arial"/>
          <w:sz w:val="24"/>
          <w:szCs w:val="24"/>
          <w:lang w:val="it-IT"/>
        </w:rPr>
        <w:t xml:space="preserve">de </w:t>
      </w:r>
      <w:r w:rsidR="00517FD1" w:rsidRPr="00091B66">
        <w:rPr>
          <w:rStyle w:val="Strong"/>
          <w:rFonts w:ascii="Arial Narrow" w:hAnsi="Arial Narrow" w:cs="Arial"/>
          <w:sz w:val="24"/>
          <w:szCs w:val="24"/>
          <w:lang w:val="it-IT"/>
        </w:rPr>
        <w:t xml:space="preserve">promovare </w:t>
      </w:r>
      <w:r w:rsidR="00727989">
        <w:rPr>
          <w:rStyle w:val="Strong"/>
          <w:rFonts w:ascii="Arial Narrow" w:hAnsi="Arial Narrow" w:cs="Arial"/>
          <w:sz w:val="24"/>
          <w:szCs w:val="24"/>
          <w:lang w:val="it-IT"/>
        </w:rPr>
        <w:t>a unor salariați</w:t>
      </w:r>
      <w:r w:rsidR="0087376C">
        <w:rPr>
          <w:rStyle w:val="Strong"/>
          <w:rFonts w:ascii="Arial Narrow" w:hAnsi="Arial Narrow" w:cs="Arial"/>
          <w:sz w:val="24"/>
          <w:szCs w:val="24"/>
          <w:lang w:val="it-IT"/>
        </w:rPr>
        <w:t>,</w:t>
      </w:r>
      <w:r w:rsidRPr="00091B66">
        <w:rPr>
          <w:rStyle w:val="Strong"/>
          <w:rFonts w:ascii="Arial Narrow" w:hAnsi="Arial Narrow" w:cs="Arial"/>
          <w:sz w:val="24"/>
          <w:szCs w:val="24"/>
          <w:lang w:val="it-IT"/>
        </w:rPr>
        <w:t xml:space="preserve"> în condițiile </w:t>
      </w:r>
      <w:r w:rsidR="00CC681D" w:rsidRPr="00091B66">
        <w:rPr>
          <w:rFonts w:ascii="Arial Narrow" w:hAnsi="Arial Narrow" w:cs="Arial"/>
          <w:b/>
          <w:sz w:val="24"/>
          <w:szCs w:val="24"/>
        </w:rPr>
        <w:t>Hotărâ</w:t>
      </w:r>
      <w:r w:rsidRPr="00091B66">
        <w:rPr>
          <w:rFonts w:ascii="Arial Narrow" w:hAnsi="Arial Narrow" w:cs="Arial"/>
          <w:b/>
          <w:sz w:val="24"/>
          <w:szCs w:val="24"/>
        </w:rPr>
        <w:t xml:space="preserve">rii Guvernului </w:t>
      </w:r>
      <w:r w:rsidR="00767775" w:rsidRPr="00767775">
        <w:rPr>
          <w:rFonts w:ascii="Arial Narrow" w:hAnsi="Arial Narrow" w:cs="Arial"/>
          <w:b/>
          <w:sz w:val="24"/>
          <w:szCs w:val="24"/>
        </w:rPr>
        <w:t>nr. 1336/2022 pentru aprobarea Regulamentului-cadru privind organizarea și dezvoltarea carierei personalului contractual din sectorul bug</w:t>
      </w:r>
      <w:r w:rsidR="00E46136">
        <w:rPr>
          <w:rFonts w:ascii="Arial Narrow" w:hAnsi="Arial Narrow" w:cs="Arial"/>
          <w:b/>
          <w:sz w:val="24"/>
          <w:szCs w:val="24"/>
        </w:rPr>
        <w:t>etar plătit din fonduri publice</w:t>
      </w:r>
      <w:r w:rsidR="00980418" w:rsidRPr="0087376C">
        <w:rPr>
          <w:rFonts w:ascii="Arial Narrow" w:hAnsi="Arial Narrow" w:cs="Arial"/>
          <w:b/>
          <w:sz w:val="24"/>
          <w:szCs w:val="24"/>
        </w:rPr>
        <w:t>, cu modificările și completările ulterioare</w:t>
      </w:r>
      <w:r w:rsidR="00E46136">
        <w:rPr>
          <w:rFonts w:ascii="Arial Narrow" w:hAnsi="Arial Narrow" w:cs="Arial"/>
          <w:b/>
          <w:sz w:val="24"/>
          <w:szCs w:val="24"/>
        </w:rPr>
        <w:t>.</w:t>
      </w:r>
      <w:r w:rsidR="00CC681D" w:rsidRPr="00091B66">
        <w:rPr>
          <w:rFonts w:ascii="Arial Narrow" w:hAnsi="Arial Narrow" w:cs="Arial"/>
          <w:b/>
          <w:sz w:val="24"/>
          <w:szCs w:val="24"/>
        </w:rPr>
        <w:t xml:space="preserve">                                  </w:t>
      </w:r>
      <w:r w:rsidR="00ED0CF0" w:rsidRPr="00091B66">
        <w:rPr>
          <w:rFonts w:ascii="Arial Narrow" w:hAnsi="Arial Narrow" w:cs="Arial"/>
          <w:b/>
          <w:sz w:val="24"/>
          <w:szCs w:val="24"/>
        </w:rPr>
        <w:t xml:space="preserve">  </w:t>
      </w:r>
      <w:r w:rsidR="00CC681D" w:rsidRPr="00091B66">
        <w:rPr>
          <w:rFonts w:ascii="Arial Narrow" w:hAnsi="Arial Narrow" w:cs="Arial"/>
          <w:b/>
          <w:sz w:val="24"/>
          <w:szCs w:val="24"/>
        </w:rPr>
        <w:t xml:space="preserve">    </w:t>
      </w:r>
    </w:p>
    <w:p w:rsidR="00F24A98" w:rsidRDefault="00CC681D" w:rsidP="00A451B8">
      <w:pPr>
        <w:spacing w:after="0" w:line="276" w:lineRule="auto"/>
        <w:ind w:firstLine="708"/>
        <w:jc w:val="both"/>
        <w:rPr>
          <w:rStyle w:val="Strong"/>
          <w:rFonts w:ascii="Arial Narrow" w:hAnsi="Arial Narrow" w:cs="Arial"/>
          <w:bCs w:val="0"/>
          <w:sz w:val="24"/>
          <w:szCs w:val="24"/>
        </w:rPr>
      </w:pPr>
      <w:r w:rsidRPr="00091B66">
        <w:rPr>
          <w:rFonts w:ascii="Arial Narrow" w:hAnsi="Arial Narrow" w:cs="Arial"/>
          <w:b/>
          <w:sz w:val="24"/>
          <w:szCs w:val="24"/>
        </w:rPr>
        <w:t xml:space="preserve"> </w:t>
      </w:r>
      <w:r w:rsidR="00ED0CF0" w:rsidRPr="00091B66">
        <w:rPr>
          <w:rFonts w:ascii="Arial Narrow" w:hAnsi="Arial Narrow" w:cs="Arial"/>
          <w:b/>
          <w:sz w:val="24"/>
          <w:szCs w:val="24"/>
        </w:rPr>
        <w:t>E</w:t>
      </w:r>
      <w:r w:rsidR="00ED0CF0" w:rsidRPr="00091B66">
        <w:rPr>
          <w:rStyle w:val="Strong"/>
          <w:rFonts w:ascii="Arial Narrow" w:hAnsi="Arial Narrow" w:cs="Arial"/>
          <w:bCs w:val="0"/>
          <w:sz w:val="24"/>
          <w:szCs w:val="24"/>
        </w:rPr>
        <w:t xml:space="preserve">xaminarea </w:t>
      </w:r>
      <w:r w:rsidR="00E22537" w:rsidRPr="00091B66">
        <w:rPr>
          <w:rStyle w:val="Strong"/>
          <w:rFonts w:ascii="Arial Narrow" w:hAnsi="Arial Narrow" w:cs="Arial"/>
          <w:bCs w:val="0"/>
          <w:sz w:val="24"/>
          <w:szCs w:val="24"/>
        </w:rPr>
        <w:t xml:space="preserve">va avea loc în data </w:t>
      </w:r>
      <w:r w:rsidR="00E22537" w:rsidRPr="0087376C">
        <w:rPr>
          <w:rStyle w:val="Strong"/>
          <w:rFonts w:ascii="Arial Narrow" w:hAnsi="Arial Narrow" w:cs="Arial"/>
          <w:bCs w:val="0"/>
          <w:sz w:val="24"/>
          <w:szCs w:val="24"/>
        </w:rPr>
        <w:t xml:space="preserve">de </w:t>
      </w:r>
      <w:r w:rsidR="00D242D9">
        <w:rPr>
          <w:rStyle w:val="Strong"/>
          <w:rFonts w:ascii="Arial Narrow" w:hAnsi="Arial Narrow" w:cs="Arial"/>
          <w:bCs w:val="0"/>
          <w:sz w:val="24"/>
          <w:szCs w:val="24"/>
        </w:rPr>
        <w:t>23.02.2024</w:t>
      </w:r>
      <w:r w:rsidR="00ED0CF0" w:rsidRPr="0087376C">
        <w:rPr>
          <w:rStyle w:val="Strong"/>
          <w:rFonts w:ascii="Arial Narrow" w:hAnsi="Arial Narrow" w:cs="Arial"/>
          <w:bCs w:val="0"/>
          <w:sz w:val="24"/>
          <w:szCs w:val="24"/>
        </w:rPr>
        <w:t>,</w:t>
      </w:r>
      <w:r w:rsidR="00ED0CF0" w:rsidRPr="00091B66">
        <w:rPr>
          <w:rStyle w:val="Strong"/>
          <w:rFonts w:ascii="Arial Narrow" w:hAnsi="Arial Narrow" w:cs="Arial"/>
          <w:bCs w:val="0"/>
          <w:sz w:val="24"/>
          <w:szCs w:val="24"/>
        </w:rPr>
        <w:t xml:space="preserve"> </w:t>
      </w:r>
      <w:r w:rsidR="00660A7B" w:rsidRPr="00660A7B">
        <w:rPr>
          <w:rStyle w:val="Strong"/>
          <w:rFonts w:ascii="Arial Narrow" w:hAnsi="Arial Narrow" w:cs="Arial"/>
          <w:bCs w:val="0"/>
          <w:sz w:val="24"/>
          <w:szCs w:val="24"/>
        </w:rPr>
        <w:t>începând cu ora 10:00</w:t>
      </w:r>
      <w:r w:rsidR="00660A7B">
        <w:rPr>
          <w:rStyle w:val="Strong"/>
          <w:rFonts w:ascii="Arial Narrow" w:hAnsi="Arial Narrow" w:cs="Arial"/>
          <w:bCs w:val="0"/>
          <w:sz w:val="24"/>
          <w:szCs w:val="24"/>
        </w:rPr>
        <w:t xml:space="preserve">, </w:t>
      </w:r>
      <w:r w:rsidR="00ED0CF0" w:rsidRPr="00091B66">
        <w:rPr>
          <w:rStyle w:val="Strong"/>
          <w:rFonts w:ascii="Arial Narrow" w:hAnsi="Arial Narrow" w:cs="Arial"/>
          <w:bCs w:val="0"/>
          <w:sz w:val="24"/>
          <w:szCs w:val="24"/>
        </w:rPr>
        <w:t>la sediul A.N.M.C.S.</w:t>
      </w:r>
      <w:r w:rsidRPr="00091B66">
        <w:rPr>
          <w:rStyle w:val="Strong"/>
          <w:rFonts w:ascii="Arial Narrow" w:hAnsi="Arial Narrow" w:cs="Arial"/>
          <w:bCs w:val="0"/>
          <w:sz w:val="24"/>
          <w:szCs w:val="24"/>
        </w:rPr>
        <w:t xml:space="preserve"> </w:t>
      </w:r>
      <w:r w:rsidR="00ED0CF0" w:rsidRPr="00091B66">
        <w:rPr>
          <w:rStyle w:val="Strong"/>
          <w:rFonts w:ascii="Arial Narrow" w:hAnsi="Arial Narrow" w:cs="Arial"/>
          <w:bCs w:val="0"/>
          <w:sz w:val="24"/>
          <w:szCs w:val="24"/>
        </w:rPr>
        <w:t>din Splaiul Independenței</w:t>
      </w:r>
      <w:r w:rsidR="005B31F7" w:rsidRPr="00091B66">
        <w:rPr>
          <w:rStyle w:val="Strong"/>
          <w:rFonts w:ascii="Arial Narrow" w:hAnsi="Arial Narrow" w:cs="Arial"/>
          <w:bCs w:val="0"/>
          <w:sz w:val="24"/>
          <w:szCs w:val="24"/>
        </w:rPr>
        <w:t xml:space="preserve">, nr. </w:t>
      </w:r>
      <w:r w:rsidR="005718A8" w:rsidRPr="00091B66">
        <w:rPr>
          <w:rStyle w:val="Strong"/>
          <w:rFonts w:ascii="Arial Narrow" w:hAnsi="Arial Narrow" w:cs="Arial"/>
          <w:bCs w:val="0"/>
          <w:sz w:val="24"/>
          <w:szCs w:val="24"/>
        </w:rPr>
        <w:t>202</w:t>
      </w:r>
      <w:r w:rsidR="002432A6" w:rsidRPr="00091B66">
        <w:rPr>
          <w:rStyle w:val="Strong"/>
          <w:rFonts w:ascii="Arial Narrow" w:hAnsi="Arial Narrow" w:cs="Arial"/>
          <w:bCs w:val="0"/>
          <w:sz w:val="24"/>
          <w:szCs w:val="24"/>
        </w:rPr>
        <w:t xml:space="preserve"> </w:t>
      </w:r>
      <w:r w:rsidR="005718A8" w:rsidRPr="00091B66">
        <w:rPr>
          <w:rStyle w:val="Strong"/>
          <w:rFonts w:ascii="Arial Narrow" w:hAnsi="Arial Narrow" w:cs="Arial"/>
          <w:bCs w:val="0"/>
          <w:sz w:val="24"/>
          <w:szCs w:val="24"/>
        </w:rPr>
        <w:t>A, S</w:t>
      </w:r>
      <w:r w:rsidR="005B31F7" w:rsidRPr="00091B66">
        <w:rPr>
          <w:rStyle w:val="Strong"/>
          <w:rFonts w:ascii="Arial Narrow" w:hAnsi="Arial Narrow" w:cs="Arial"/>
          <w:bCs w:val="0"/>
          <w:sz w:val="24"/>
          <w:szCs w:val="24"/>
        </w:rPr>
        <w:t>ector 6, București și va consta într-o probă scrisă</w:t>
      </w:r>
      <w:r w:rsidR="00846C2B">
        <w:rPr>
          <w:rStyle w:val="Strong"/>
          <w:rFonts w:ascii="Arial Narrow" w:hAnsi="Arial Narrow" w:cs="Arial"/>
          <w:bCs w:val="0"/>
          <w:sz w:val="24"/>
          <w:szCs w:val="24"/>
          <w:lang w:val="en-US"/>
        </w:rPr>
        <w:t>.</w:t>
      </w:r>
      <w:bookmarkStart w:id="0" w:name="_GoBack"/>
      <w:bookmarkEnd w:id="0"/>
    </w:p>
    <w:p w:rsidR="00A451B8" w:rsidRPr="00A451B8" w:rsidRDefault="00A451B8" w:rsidP="00A451B8">
      <w:pPr>
        <w:spacing w:after="0" w:line="276" w:lineRule="auto"/>
        <w:ind w:firstLine="708"/>
        <w:jc w:val="both"/>
        <w:rPr>
          <w:rFonts w:ascii="Arial Narrow" w:hAnsi="Arial Narrow" w:cs="Arial"/>
          <w:b/>
          <w:sz w:val="24"/>
          <w:szCs w:val="24"/>
        </w:rPr>
      </w:pPr>
    </w:p>
    <w:p w:rsidR="00517FD1" w:rsidRPr="00091B66" w:rsidRDefault="00846C2B" w:rsidP="00091B66">
      <w:pPr>
        <w:pStyle w:val="ListParagraph"/>
        <w:numPr>
          <w:ilvl w:val="0"/>
          <w:numId w:val="1"/>
        </w:numPr>
        <w:spacing w:after="0" w:line="276" w:lineRule="auto"/>
        <w:jc w:val="both"/>
        <w:rPr>
          <w:rFonts w:ascii="Arial Narrow" w:hAnsi="Arial Narrow" w:cs="Arial"/>
          <w:b/>
          <w:sz w:val="24"/>
          <w:szCs w:val="24"/>
          <w:u w:val="single"/>
        </w:rPr>
      </w:pPr>
      <w:r>
        <w:rPr>
          <w:rFonts w:ascii="Arial Narrow" w:hAnsi="Arial Narrow" w:cs="Arial"/>
          <w:b/>
          <w:sz w:val="24"/>
          <w:szCs w:val="24"/>
        </w:rPr>
        <w:t xml:space="preserve">Direcția Generală de Standardizare și Acreditare </w:t>
      </w:r>
      <w:r w:rsidR="00C71F47">
        <w:rPr>
          <w:rFonts w:ascii="Arial Narrow" w:hAnsi="Arial Narrow" w:cs="Arial"/>
          <w:b/>
          <w:sz w:val="24"/>
          <w:szCs w:val="24"/>
        </w:rPr>
        <w:t xml:space="preserve">– Compartiment </w:t>
      </w:r>
      <w:r w:rsidR="00D242D9">
        <w:rPr>
          <w:rFonts w:ascii="Arial Narrow" w:hAnsi="Arial Narrow" w:cs="Arial"/>
          <w:b/>
          <w:sz w:val="24"/>
          <w:szCs w:val="24"/>
        </w:rPr>
        <w:t>Coordonare și Evaluare Corp Evaluatori</w:t>
      </w:r>
    </w:p>
    <w:p w:rsidR="006C7FE4" w:rsidRPr="00091B66" w:rsidRDefault="00F3553F" w:rsidP="00091B66">
      <w:pPr>
        <w:spacing w:after="0" w:line="276" w:lineRule="auto"/>
        <w:ind w:firstLine="709"/>
        <w:jc w:val="both"/>
        <w:rPr>
          <w:rFonts w:ascii="Arial Narrow" w:hAnsi="Arial Narrow" w:cs="Arial"/>
          <w:sz w:val="24"/>
          <w:szCs w:val="24"/>
        </w:rPr>
      </w:pPr>
      <w:r w:rsidRPr="00091B66">
        <w:rPr>
          <w:rFonts w:ascii="Arial Narrow" w:hAnsi="Arial Narrow" w:cs="Arial"/>
          <w:sz w:val="24"/>
          <w:szCs w:val="24"/>
        </w:rPr>
        <w:t xml:space="preserve">- </w:t>
      </w:r>
      <w:r w:rsidR="006C7FE4" w:rsidRPr="00091B66">
        <w:rPr>
          <w:rFonts w:ascii="Arial Narrow" w:hAnsi="Arial Narrow" w:cs="Arial"/>
          <w:sz w:val="24"/>
          <w:szCs w:val="24"/>
        </w:rPr>
        <w:t>promovare</w:t>
      </w:r>
      <w:r w:rsidR="00E46136">
        <w:rPr>
          <w:rFonts w:ascii="Arial Narrow" w:hAnsi="Arial Narrow" w:cs="Arial"/>
          <w:sz w:val="24"/>
          <w:szCs w:val="24"/>
        </w:rPr>
        <w:t xml:space="preserve"> din funcția de consilier</w:t>
      </w:r>
      <w:r w:rsidR="006C7FE4" w:rsidRPr="00091B66">
        <w:rPr>
          <w:rFonts w:ascii="Arial Narrow" w:hAnsi="Arial Narrow" w:cs="Arial"/>
          <w:sz w:val="24"/>
          <w:szCs w:val="24"/>
        </w:rPr>
        <w:t xml:space="preserve"> </w:t>
      </w:r>
      <w:r w:rsidR="00846C2B">
        <w:rPr>
          <w:rFonts w:ascii="Arial Narrow" w:hAnsi="Arial Narrow" w:cs="Arial"/>
          <w:sz w:val="24"/>
          <w:szCs w:val="24"/>
        </w:rPr>
        <w:t>grad I în funcția de</w:t>
      </w:r>
      <w:r w:rsidR="006C7FE4" w:rsidRPr="00091B66">
        <w:rPr>
          <w:rFonts w:ascii="Arial Narrow" w:hAnsi="Arial Narrow" w:cs="Arial"/>
          <w:sz w:val="24"/>
          <w:szCs w:val="24"/>
        </w:rPr>
        <w:t xml:space="preserve"> consilier grad I</w:t>
      </w:r>
      <w:r w:rsidR="00846C2B">
        <w:rPr>
          <w:rFonts w:ascii="Arial Narrow" w:hAnsi="Arial Narrow" w:cs="Arial"/>
          <w:sz w:val="24"/>
          <w:szCs w:val="24"/>
        </w:rPr>
        <w:t>A</w:t>
      </w:r>
    </w:p>
    <w:p w:rsidR="00A71AB3" w:rsidRPr="00091B66" w:rsidRDefault="00A71AB3" w:rsidP="00091B66">
      <w:pPr>
        <w:spacing w:after="0" w:line="276" w:lineRule="auto"/>
        <w:rPr>
          <w:rFonts w:ascii="Arial Narrow" w:hAnsi="Arial Narrow" w:cs="Arial"/>
          <w:sz w:val="24"/>
          <w:szCs w:val="24"/>
        </w:rPr>
      </w:pPr>
      <w:r w:rsidRPr="00091B66">
        <w:rPr>
          <w:rFonts w:ascii="Arial Narrow" w:hAnsi="Arial Narrow" w:cs="Arial"/>
          <w:b/>
          <w:sz w:val="24"/>
          <w:szCs w:val="24"/>
          <w:u w:val="single"/>
        </w:rPr>
        <w:t>Bibliografie</w:t>
      </w:r>
      <w:r w:rsidRPr="00091B66">
        <w:rPr>
          <w:rFonts w:ascii="Arial Narrow" w:hAnsi="Arial Narrow" w:cs="Arial"/>
          <w:sz w:val="24"/>
          <w:szCs w:val="24"/>
        </w:rPr>
        <w:t>:</w:t>
      </w:r>
    </w:p>
    <w:p w:rsidR="00D242D9" w:rsidRPr="00D242D9" w:rsidRDefault="00846C2B" w:rsidP="00D242D9">
      <w:pPr>
        <w:pStyle w:val="ListParagraph"/>
        <w:spacing w:after="0" w:line="276" w:lineRule="auto"/>
        <w:ind w:left="284"/>
        <w:jc w:val="both"/>
        <w:rPr>
          <w:rFonts w:ascii="Arial Narrow" w:hAnsi="Arial Narrow" w:cs="Arial"/>
          <w:sz w:val="24"/>
          <w:szCs w:val="24"/>
        </w:rPr>
      </w:pPr>
      <w:r w:rsidRPr="00846C2B">
        <w:rPr>
          <w:rFonts w:ascii="Arial Narrow" w:hAnsi="Arial Narrow" w:cs="Arial"/>
          <w:sz w:val="24"/>
          <w:szCs w:val="24"/>
        </w:rPr>
        <w:t>1.</w:t>
      </w:r>
      <w:r w:rsidRPr="00846C2B">
        <w:rPr>
          <w:rFonts w:ascii="Arial Narrow" w:hAnsi="Arial Narrow" w:cs="Arial"/>
          <w:sz w:val="24"/>
          <w:szCs w:val="24"/>
        </w:rPr>
        <w:tab/>
      </w:r>
      <w:r w:rsidR="00D242D9" w:rsidRPr="00D242D9">
        <w:rPr>
          <w:rFonts w:ascii="Arial Narrow" w:hAnsi="Arial Narrow" w:cs="Arial"/>
          <w:sz w:val="24"/>
          <w:szCs w:val="24"/>
        </w:rPr>
        <w:t>Legea nr. 185/2017 privind asigurarea calităţii în sistemul de sănătate, cu modificările și completările ulterioare, publicată în Monitorul Oficial nr. 599 din 26 iulie 2017;</w:t>
      </w:r>
    </w:p>
    <w:p w:rsidR="00D242D9" w:rsidRPr="00D242D9" w:rsidRDefault="00D242D9" w:rsidP="00D242D9">
      <w:pPr>
        <w:pStyle w:val="ListParagraph"/>
        <w:spacing w:after="0" w:line="276" w:lineRule="auto"/>
        <w:ind w:left="284"/>
        <w:jc w:val="both"/>
        <w:rPr>
          <w:rFonts w:ascii="Arial Narrow" w:hAnsi="Arial Narrow" w:cs="Arial"/>
          <w:sz w:val="24"/>
          <w:szCs w:val="24"/>
        </w:rPr>
      </w:pPr>
      <w:r w:rsidRPr="00D242D9">
        <w:rPr>
          <w:rFonts w:ascii="Arial Narrow" w:hAnsi="Arial Narrow" w:cs="Arial"/>
          <w:sz w:val="24"/>
          <w:szCs w:val="24"/>
        </w:rPr>
        <w:t>2.</w:t>
      </w:r>
      <w:r w:rsidRPr="00D242D9">
        <w:rPr>
          <w:rFonts w:ascii="Arial Narrow" w:hAnsi="Arial Narrow" w:cs="Arial"/>
          <w:sz w:val="24"/>
          <w:szCs w:val="24"/>
        </w:rPr>
        <w:tab/>
        <w:t>Legea nr. 95/2006 privind reforma în domeniul sănătății, republicată, modificările și completările ulterioare, publicată în Monitorul Oficial nr. 652 din 28 august 2015 - TITLUL VII SPITALELE;</w:t>
      </w:r>
    </w:p>
    <w:p w:rsidR="00D242D9" w:rsidRPr="00D242D9" w:rsidRDefault="00D242D9" w:rsidP="00D242D9">
      <w:pPr>
        <w:pStyle w:val="ListParagraph"/>
        <w:spacing w:after="0" w:line="276" w:lineRule="auto"/>
        <w:ind w:left="284"/>
        <w:jc w:val="both"/>
        <w:rPr>
          <w:rFonts w:ascii="Arial Narrow" w:hAnsi="Arial Narrow" w:cs="Arial"/>
          <w:sz w:val="24"/>
          <w:szCs w:val="24"/>
        </w:rPr>
      </w:pPr>
      <w:r w:rsidRPr="00D242D9">
        <w:rPr>
          <w:rFonts w:ascii="Arial Narrow" w:hAnsi="Arial Narrow" w:cs="Arial"/>
          <w:sz w:val="24"/>
          <w:szCs w:val="24"/>
        </w:rPr>
        <w:t>3.</w:t>
      </w:r>
      <w:r w:rsidRPr="00D242D9">
        <w:rPr>
          <w:rFonts w:ascii="Arial Narrow" w:hAnsi="Arial Narrow" w:cs="Arial"/>
          <w:sz w:val="24"/>
          <w:szCs w:val="24"/>
        </w:rPr>
        <w:tab/>
        <w:t>Hotărârea Guvernului nr. 728/2018 privind stabilirea numărului de posturi ale Autorităţii Naţionale de Management al Calităţii în Sănătate, precum şi înfiinţarea, organizarea şi funcţionarea oficiilor teritoriale ale acesteia, publicată în Monitorul Oficial nr. 806 din 20 septembrie 2018;</w:t>
      </w:r>
    </w:p>
    <w:p w:rsidR="00D242D9" w:rsidRPr="00D242D9" w:rsidRDefault="00D242D9" w:rsidP="00D242D9">
      <w:pPr>
        <w:pStyle w:val="ListParagraph"/>
        <w:spacing w:after="0" w:line="276" w:lineRule="auto"/>
        <w:ind w:left="284"/>
        <w:jc w:val="both"/>
        <w:rPr>
          <w:rFonts w:ascii="Arial Narrow" w:hAnsi="Arial Narrow" w:cs="Arial"/>
          <w:sz w:val="24"/>
          <w:szCs w:val="24"/>
        </w:rPr>
      </w:pPr>
      <w:r w:rsidRPr="00D242D9">
        <w:rPr>
          <w:rFonts w:ascii="Arial Narrow" w:hAnsi="Arial Narrow" w:cs="Arial"/>
          <w:sz w:val="24"/>
          <w:szCs w:val="24"/>
        </w:rPr>
        <w:t>4.</w:t>
      </w:r>
      <w:r w:rsidRPr="00D242D9">
        <w:rPr>
          <w:rFonts w:ascii="Arial Narrow" w:hAnsi="Arial Narrow" w:cs="Arial"/>
          <w:sz w:val="24"/>
          <w:szCs w:val="24"/>
        </w:rPr>
        <w:tab/>
        <w:t>Ordinul Ministrului Sănătății nr. 323/2011 privind aprobarea metodologiei şi a criteriilor minime obligatorii pentru clasificarea spitalelor în funcţie de competenţă, cu modificările si completările ulterioare, publicat în Monitorul Oficial nr. 274 din 19 aprilie 2011;</w:t>
      </w:r>
    </w:p>
    <w:p w:rsidR="00D242D9" w:rsidRPr="00D242D9" w:rsidRDefault="00D242D9" w:rsidP="00D242D9">
      <w:pPr>
        <w:pStyle w:val="ListParagraph"/>
        <w:spacing w:after="0" w:line="276" w:lineRule="auto"/>
        <w:ind w:left="284"/>
        <w:jc w:val="both"/>
        <w:rPr>
          <w:rFonts w:ascii="Arial Narrow" w:hAnsi="Arial Narrow" w:cs="Arial"/>
          <w:sz w:val="24"/>
          <w:szCs w:val="24"/>
        </w:rPr>
      </w:pPr>
      <w:r w:rsidRPr="00D242D9">
        <w:rPr>
          <w:rFonts w:ascii="Arial Narrow" w:hAnsi="Arial Narrow" w:cs="Arial"/>
          <w:sz w:val="24"/>
          <w:szCs w:val="24"/>
        </w:rPr>
        <w:t>5.</w:t>
      </w:r>
      <w:r w:rsidRPr="00D242D9">
        <w:rPr>
          <w:rFonts w:ascii="Arial Narrow" w:hAnsi="Arial Narrow" w:cs="Arial"/>
          <w:sz w:val="24"/>
          <w:szCs w:val="24"/>
        </w:rPr>
        <w:tab/>
        <w:t>Legea nr. 46/2003 Legea drepturilor pacientului, cu modificările și completările ulterioare, publicată în Monitorul Oficial nr. 51 din 29 ianuarie 2003;</w:t>
      </w:r>
    </w:p>
    <w:p w:rsidR="00D242D9" w:rsidRPr="00D242D9" w:rsidRDefault="00D242D9" w:rsidP="00D242D9">
      <w:pPr>
        <w:pStyle w:val="ListParagraph"/>
        <w:spacing w:after="0" w:line="276" w:lineRule="auto"/>
        <w:ind w:left="284"/>
        <w:jc w:val="both"/>
        <w:rPr>
          <w:rFonts w:ascii="Arial Narrow" w:hAnsi="Arial Narrow" w:cs="Arial"/>
          <w:sz w:val="24"/>
          <w:szCs w:val="24"/>
        </w:rPr>
      </w:pPr>
      <w:r w:rsidRPr="00D242D9">
        <w:rPr>
          <w:rFonts w:ascii="Arial Narrow" w:hAnsi="Arial Narrow" w:cs="Arial"/>
          <w:sz w:val="24"/>
          <w:szCs w:val="24"/>
        </w:rPr>
        <w:t>6.</w:t>
      </w:r>
      <w:r w:rsidRPr="00D242D9">
        <w:rPr>
          <w:rFonts w:ascii="Arial Narrow" w:hAnsi="Arial Narrow" w:cs="Arial"/>
          <w:sz w:val="24"/>
          <w:szCs w:val="24"/>
        </w:rPr>
        <w:tab/>
        <w:t>Ordinul Ministrului Sănătăţii nr. 386/2004 privind aprobarea Normelor de aplicare a Legii drepturilor pacientului nr. 46/2003, cu modificările și completările ulterioare, publicat în Monitorul Oficial nr. 356 din 22 aprilie 2004;</w:t>
      </w:r>
    </w:p>
    <w:p w:rsidR="00D242D9" w:rsidRPr="00D242D9" w:rsidRDefault="00D242D9" w:rsidP="00D242D9">
      <w:pPr>
        <w:pStyle w:val="ListParagraph"/>
        <w:spacing w:after="0" w:line="276" w:lineRule="auto"/>
        <w:ind w:left="284"/>
        <w:jc w:val="both"/>
        <w:rPr>
          <w:rFonts w:ascii="Arial Narrow" w:hAnsi="Arial Narrow" w:cs="Arial"/>
          <w:sz w:val="24"/>
          <w:szCs w:val="24"/>
        </w:rPr>
      </w:pPr>
      <w:r w:rsidRPr="00D242D9">
        <w:rPr>
          <w:rFonts w:ascii="Arial Narrow" w:hAnsi="Arial Narrow" w:cs="Arial"/>
          <w:sz w:val="24"/>
          <w:szCs w:val="24"/>
        </w:rPr>
        <w:t>7.</w:t>
      </w:r>
      <w:r w:rsidRPr="00D242D9">
        <w:rPr>
          <w:rFonts w:ascii="Arial Narrow" w:hAnsi="Arial Narrow" w:cs="Arial"/>
          <w:sz w:val="24"/>
          <w:szCs w:val="24"/>
        </w:rPr>
        <w:tab/>
        <w:t xml:space="preserve">Legea securităţii şi sănătăţii în muncă nr. 319/2006, cu modificările și completările ulterioare, publicată în Monitorul Oficial nr. 646 din 26 iulie 2006; </w:t>
      </w:r>
    </w:p>
    <w:p w:rsidR="00D242D9" w:rsidRPr="00D242D9" w:rsidRDefault="00D242D9" w:rsidP="00D242D9">
      <w:pPr>
        <w:pStyle w:val="ListParagraph"/>
        <w:spacing w:after="0" w:line="276" w:lineRule="auto"/>
        <w:ind w:left="284"/>
        <w:jc w:val="both"/>
        <w:rPr>
          <w:rFonts w:ascii="Arial Narrow" w:hAnsi="Arial Narrow" w:cs="Arial"/>
          <w:sz w:val="24"/>
          <w:szCs w:val="24"/>
        </w:rPr>
      </w:pPr>
      <w:r w:rsidRPr="00D242D9">
        <w:rPr>
          <w:rFonts w:ascii="Arial Narrow" w:hAnsi="Arial Narrow" w:cs="Arial"/>
          <w:sz w:val="24"/>
          <w:szCs w:val="24"/>
        </w:rPr>
        <w:t>8.</w:t>
      </w:r>
      <w:r w:rsidRPr="00D242D9">
        <w:rPr>
          <w:rFonts w:ascii="Arial Narrow" w:hAnsi="Arial Narrow" w:cs="Arial"/>
          <w:sz w:val="24"/>
          <w:szCs w:val="24"/>
        </w:rPr>
        <w:tab/>
        <w:t>Hotărârea Guvernului nr. 1425 /2006 pentru aprobarea Normelor metodologice de aplicare a prevederilor Legii securităţii şi sănătăţii în muncă nr. 319/2006, cu modificările şi completările ulterioare, publicată în Monitorul Oficial nr. 882 din 30 octombrie 2006;</w:t>
      </w:r>
    </w:p>
    <w:p w:rsidR="00D242D9" w:rsidRPr="00D242D9" w:rsidRDefault="00D242D9" w:rsidP="00D242D9">
      <w:pPr>
        <w:pStyle w:val="ListParagraph"/>
        <w:spacing w:after="0" w:line="276" w:lineRule="auto"/>
        <w:ind w:left="284"/>
        <w:jc w:val="both"/>
        <w:rPr>
          <w:rFonts w:ascii="Arial Narrow" w:hAnsi="Arial Narrow" w:cs="Arial"/>
          <w:sz w:val="24"/>
          <w:szCs w:val="24"/>
        </w:rPr>
      </w:pPr>
      <w:r w:rsidRPr="00D242D9">
        <w:rPr>
          <w:rFonts w:ascii="Arial Narrow" w:hAnsi="Arial Narrow" w:cs="Arial"/>
          <w:sz w:val="24"/>
          <w:szCs w:val="24"/>
        </w:rPr>
        <w:t>9.</w:t>
      </w:r>
      <w:r w:rsidRPr="00D242D9">
        <w:rPr>
          <w:rFonts w:ascii="Arial Narrow" w:hAnsi="Arial Narrow" w:cs="Arial"/>
          <w:sz w:val="24"/>
          <w:szCs w:val="24"/>
        </w:rPr>
        <w:tab/>
        <w:t>Ordinul Ministrului Sănătăţii nr. 446/2017 privind aprobarea Standardelor, Procedurii şi metodologiei de evaluare şi acreditare a spitalelor, publicat în Monitorul Oficial nr. 300 din 27 aprilie 2017;</w:t>
      </w:r>
    </w:p>
    <w:p w:rsidR="00D242D9" w:rsidRPr="00D242D9" w:rsidRDefault="00D242D9" w:rsidP="00D242D9">
      <w:pPr>
        <w:pStyle w:val="ListParagraph"/>
        <w:spacing w:after="0" w:line="276" w:lineRule="auto"/>
        <w:ind w:left="284"/>
        <w:jc w:val="both"/>
        <w:rPr>
          <w:rFonts w:ascii="Arial Narrow" w:hAnsi="Arial Narrow" w:cs="Arial"/>
          <w:sz w:val="24"/>
          <w:szCs w:val="24"/>
        </w:rPr>
      </w:pPr>
      <w:r w:rsidRPr="00D242D9">
        <w:rPr>
          <w:rFonts w:ascii="Arial Narrow" w:hAnsi="Arial Narrow" w:cs="Arial"/>
          <w:sz w:val="24"/>
          <w:szCs w:val="24"/>
        </w:rPr>
        <w:t>10.</w:t>
      </w:r>
      <w:r w:rsidRPr="00D242D9">
        <w:rPr>
          <w:rFonts w:ascii="Arial Narrow" w:hAnsi="Arial Narrow" w:cs="Arial"/>
          <w:sz w:val="24"/>
          <w:szCs w:val="24"/>
        </w:rPr>
        <w:tab/>
        <w:t>Ordinul Ministrului Sănătăţii nr. 914/2006 pentru aprobarea normelor privind condiţiile pe care trebuie să le îndeplinească un spital în vederea obţinerii autorizaţiei sanitare de funcţionare, cu modificările și completările ulterioare, publicat în Monitorul Oficial nr. 695 din 15 august 2006;</w:t>
      </w:r>
    </w:p>
    <w:p w:rsidR="00D242D9" w:rsidRPr="00D242D9" w:rsidRDefault="00D242D9" w:rsidP="00D242D9">
      <w:pPr>
        <w:pStyle w:val="ListParagraph"/>
        <w:spacing w:after="0" w:line="276" w:lineRule="auto"/>
        <w:ind w:left="284"/>
        <w:jc w:val="both"/>
        <w:rPr>
          <w:rFonts w:ascii="Arial Narrow" w:hAnsi="Arial Narrow" w:cs="Arial"/>
          <w:sz w:val="24"/>
          <w:szCs w:val="24"/>
        </w:rPr>
      </w:pPr>
      <w:r w:rsidRPr="00D242D9">
        <w:rPr>
          <w:rFonts w:ascii="Arial Narrow" w:hAnsi="Arial Narrow" w:cs="Arial"/>
          <w:sz w:val="24"/>
          <w:szCs w:val="24"/>
        </w:rPr>
        <w:t>11.</w:t>
      </w:r>
      <w:r w:rsidRPr="00D242D9">
        <w:rPr>
          <w:rFonts w:ascii="Arial Narrow" w:hAnsi="Arial Narrow" w:cs="Arial"/>
          <w:sz w:val="24"/>
          <w:szCs w:val="24"/>
        </w:rPr>
        <w:tab/>
        <w:t xml:space="preserve">Ordinul nr. 1312/250/2020 al Ministrului Sănătăţii și al Președintelui Autorității Naționale de Management al Calității în Sănătate privind organizarea şi funcţionarea structurii de management al </w:t>
      </w:r>
      <w:r w:rsidRPr="00D242D9">
        <w:rPr>
          <w:rFonts w:ascii="Arial Narrow" w:hAnsi="Arial Narrow" w:cs="Arial"/>
          <w:sz w:val="24"/>
          <w:szCs w:val="24"/>
        </w:rPr>
        <w:lastRenderedPageBreak/>
        <w:t>calităţii serviciilor de sănătate în cadrul unităţilor sanitare cu paturi şi serviciilor de ambulanţă, în procesul de implementare a sistemului de management al calităţii serviciilor de sănătate şi siguranţei pacientului, publicat în Monitorul Oficial nr. 692 din 3 august 2020;</w:t>
      </w:r>
    </w:p>
    <w:p w:rsidR="00D242D9" w:rsidRPr="00D242D9" w:rsidRDefault="00D242D9" w:rsidP="00D242D9">
      <w:pPr>
        <w:pStyle w:val="ListParagraph"/>
        <w:spacing w:after="0" w:line="276" w:lineRule="auto"/>
        <w:ind w:left="284"/>
        <w:jc w:val="both"/>
        <w:rPr>
          <w:rFonts w:ascii="Arial Narrow" w:hAnsi="Arial Narrow" w:cs="Arial"/>
          <w:sz w:val="24"/>
          <w:szCs w:val="24"/>
        </w:rPr>
      </w:pPr>
      <w:r w:rsidRPr="00D242D9">
        <w:rPr>
          <w:rFonts w:ascii="Arial Narrow" w:hAnsi="Arial Narrow" w:cs="Arial"/>
          <w:sz w:val="24"/>
          <w:szCs w:val="24"/>
        </w:rPr>
        <w:t>12.</w:t>
      </w:r>
      <w:r w:rsidRPr="00D242D9">
        <w:rPr>
          <w:rFonts w:ascii="Arial Narrow" w:hAnsi="Arial Narrow" w:cs="Arial"/>
          <w:sz w:val="24"/>
          <w:szCs w:val="24"/>
        </w:rPr>
        <w:tab/>
        <w:t>Ordinul nr. 1782/576/2006 al Ministrului Sănătăţii Publice și al Președintelui Casei Naţionale de Asigurări de Sănătate, privind înregistrarea şi raportarea statistică a pacienţilor care primesc servicii medicale în regim de spitalizare continuă şi spitalizare de zi, cu modificările și completările ulterioare, publicat în Monitorul Oficial nr. 14 din 9 ianuarie 2007;</w:t>
      </w:r>
    </w:p>
    <w:p w:rsidR="00D242D9" w:rsidRPr="00D242D9" w:rsidRDefault="00D242D9" w:rsidP="00D242D9">
      <w:pPr>
        <w:pStyle w:val="ListParagraph"/>
        <w:spacing w:after="0" w:line="276" w:lineRule="auto"/>
        <w:ind w:left="284"/>
        <w:jc w:val="both"/>
        <w:rPr>
          <w:rFonts w:ascii="Arial Narrow" w:hAnsi="Arial Narrow" w:cs="Arial"/>
          <w:sz w:val="24"/>
          <w:szCs w:val="24"/>
        </w:rPr>
      </w:pPr>
      <w:r w:rsidRPr="00D242D9">
        <w:rPr>
          <w:rFonts w:ascii="Arial Narrow" w:hAnsi="Arial Narrow" w:cs="Arial"/>
          <w:sz w:val="24"/>
          <w:szCs w:val="24"/>
        </w:rPr>
        <w:t>13.</w:t>
      </w:r>
      <w:r w:rsidRPr="00D242D9">
        <w:rPr>
          <w:rFonts w:ascii="Arial Narrow" w:hAnsi="Arial Narrow" w:cs="Arial"/>
          <w:sz w:val="24"/>
          <w:szCs w:val="24"/>
        </w:rPr>
        <w:tab/>
        <w:t>Ordinul Guvernul României/ Secretariatul General al Guvernului nr. 600/2018 privind aprobarea Codului controlului intern managerial al entităţilor publice, publicat în Monitorul Oficial nr. 387 din 07 mai 2018;</w:t>
      </w:r>
    </w:p>
    <w:p w:rsidR="00D242D9" w:rsidRPr="00D242D9" w:rsidRDefault="00D242D9" w:rsidP="00D242D9">
      <w:pPr>
        <w:pStyle w:val="ListParagraph"/>
        <w:spacing w:after="0" w:line="276" w:lineRule="auto"/>
        <w:ind w:left="284"/>
        <w:jc w:val="both"/>
        <w:rPr>
          <w:rFonts w:ascii="Arial Narrow" w:hAnsi="Arial Narrow" w:cs="Arial"/>
          <w:sz w:val="24"/>
          <w:szCs w:val="24"/>
        </w:rPr>
      </w:pPr>
      <w:r w:rsidRPr="00D242D9">
        <w:rPr>
          <w:rFonts w:ascii="Arial Narrow" w:hAnsi="Arial Narrow" w:cs="Arial"/>
          <w:sz w:val="24"/>
          <w:szCs w:val="24"/>
        </w:rPr>
        <w:t>14.</w:t>
      </w:r>
      <w:r w:rsidRPr="00D242D9">
        <w:rPr>
          <w:rFonts w:ascii="Arial Narrow" w:hAnsi="Arial Narrow" w:cs="Arial"/>
          <w:sz w:val="24"/>
          <w:szCs w:val="24"/>
        </w:rPr>
        <w:tab/>
        <w:t>Ordinul Președintelui Autorității Naționale de Management al Calității în Sănătate nr. 32/2020 privind aprobarea modalității de plată de către unitățile sanitare a taxei de acreditare, publicat în Monitorul Oficial nr. 94 din 10 februarie 2020;</w:t>
      </w:r>
    </w:p>
    <w:p w:rsidR="00D242D9" w:rsidRPr="00D242D9" w:rsidRDefault="00D242D9" w:rsidP="00D242D9">
      <w:pPr>
        <w:pStyle w:val="ListParagraph"/>
        <w:spacing w:after="0" w:line="276" w:lineRule="auto"/>
        <w:ind w:left="284"/>
        <w:jc w:val="both"/>
        <w:rPr>
          <w:rFonts w:ascii="Arial Narrow" w:hAnsi="Arial Narrow" w:cs="Arial"/>
          <w:sz w:val="24"/>
          <w:szCs w:val="24"/>
        </w:rPr>
      </w:pPr>
      <w:r w:rsidRPr="00D242D9">
        <w:rPr>
          <w:rFonts w:ascii="Arial Narrow" w:hAnsi="Arial Narrow" w:cs="Arial"/>
          <w:sz w:val="24"/>
          <w:szCs w:val="24"/>
        </w:rPr>
        <w:t>15.</w:t>
      </w:r>
      <w:r w:rsidRPr="00D242D9">
        <w:rPr>
          <w:rFonts w:ascii="Arial Narrow" w:hAnsi="Arial Narrow" w:cs="Arial"/>
          <w:sz w:val="24"/>
          <w:szCs w:val="24"/>
        </w:rPr>
        <w:tab/>
        <w:t>Ordinul Președintelui Autorității Naționale de Management al Calității în Sănătate nr. 152/2022 pentru aprobarea Metodologiei privind repartizarea aleatorie a evaluatorilor de servicii de sănătate în cadrul comisiilor de evaluare în vederea acreditării unităților sanitare cu paturi, cu modificările și completaările ulterioar</w:t>
      </w:r>
    </w:p>
    <w:p w:rsidR="00D242D9" w:rsidRPr="00D242D9" w:rsidRDefault="00D242D9" w:rsidP="00D242D9">
      <w:pPr>
        <w:pStyle w:val="ListParagraph"/>
        <w:spacing w:after="0" w:line="276" w:lineRule="auto"/>
        <w:ind w:left="284"/>
        <w:jc w:val="both"/>
        <w:rPr>
          <w:rFonts w:ascii="Arial Narrow" w:hAnsi="Arial Narrow" w:cs="Arial"/>
          <w:sz w:val="24"/>
          <w:szCs w:val="24"/>
        </w:rPr>
      </w:pPr>
      <w:r w:rsidRPr="00D242D9">
        <w:rPr>
          <w:rFonts w:ascii="Arial Narrow" w:hAnsi="Arial Narrow" w:cs="Arial"/>
          <w:sz w:val="24"/>
          <w:szCs w:val="24"/>
        </w:rPr>
        <w:t>16.</w:t>
      </w:r>
      <w:r w:rsidRPr="00D242D9">
        <w:rPr>
          <w:rFonts w:ascii="Arial Narrow" w:hAnsi="Arial Narrow" w:cs="Arial"/>
          <w:sz w:val="24"/>
          <w:szCs w:val="24"/>
        </w:rPr>
        <w:tab/>
        <w:t>Ordinul Președintelui Autorității Naționale de Management al Calității în Sănătate nr. 651/2016 privind recunoaşterea, evidenţa, evaluarea, monitorizarea şi perfecţionarea evaluatorilor de servicii de sănătate ai Autorităţii Naţionale de Management al Calităţii în Sănătate, modificările și completările ulterioare, publicat in Monitorul Oficial nr. 902 din 9 noiembrie 2016;</w:t>
      </w:r>
    </w:p>
    <w:p w:rsidR="00D242D9" w:rsidRPr="00D242D9" w:rsidRDefault="00D242D9" w:rsidP="00D242D9">
      <w:pPr>
        <w:pStyle w:val="ListParagraph"/>
        <w:spacing w:after="0" w:line="276" w:lineRule="auto"/>
        <w:ind w:left="284"/>
        <w:jc w:val="both"/>
        <w:rPr>
          <w:rFonts w:ascii="Arial Narrow" w:hAnsi="Arial Narrow" w:cs="Arial"/>
          <w:sz w:val="24"/>
          <w:szCs w:val="24"/>
        </w:rPr>
      </w:pPr>
      <w:r w:rsidRPr="00D242D9">
        <w:rPr>
          <w:rFonts w:ascii="Arial Narrow" w:hAnsi="Arial Narrow" w:cs="Arial"/>
          <w:sz w:val="24"/>
          <w:szCs w:val="24"/>
        </w:rPr>
        <w:t>17.</w:t>
      </w:r>
      <w:r w:rsidRPr="00D242D9">
        <w:rPr>
          <w:rFonts w:ascii="Arial Narrow" w:hAnsi="Arial Narrow" w:cs="Arial"/>
          <w:sz w:val="24"/>
          <w:szCs w:val="24"/>
        </w:rPr>
        <w:tab/>
        <w:t>Ordinul Președintelui Autorității Naționale de Management al Calității în Sănătate nr. 249/2017 privind aprobarea structurii comisiilor de evaluare în vederea acreditării unităţilor sanitare cu paturi, pentru al II-lea ciclu de acreditare, publicat în Monitorul Oficial nr. 993 din 14 decembrie 2017;</w:t>
      </w:r>
    </w:p>
    <w:p w:rsidR="00D242D9" w:rsidRPr="00D242D9" w:rsidRDefault="00D242D9" w:rsidP="00D242D9">
      <w:pPr>
        <w:pStyle w:val="ListParagraph"/>
        <w:spacing w:after="0" w:line="276" w:lineRule="auto"/>
        <w:ind w:left="284"/>
        <w:jc w:val="both"/>
        <w:rPr>
          <w:rFonts w:ascii="Arial Narrow" w:hAnsi="Arial Narrow" w:cs="Arial"/>
          <w:sz w:val="24"/>
          <w:szCs w:val="24"/>
        </w:rPr>
      </w:pPr>
      <w:r w:rsidRPr="00D242D9">
        <w:rPr>
          <w:rFonts w:ascii="Arial Narrow" w:hAnsi="Arial Narrow" w:cs="Arial"/>
          <w:sz w:val="24"/>
          <w:szCs w:val="24"/>
        </w:rPr>
        <w:t>18.</w:t>
      </w:r>
      <w:r w:rsidRPr="00D242D9">
        <w:rPr>
          <w:rFonts w:ascii="Arial Narrow" w:hAnsi="Arial Narrow" w:cs="Arial"/>
          <w:sz w:val="24"/>
          <w:szCs w:val="24"/>
        </w:rPr>
        <w:tab/>
        <w:t>Ordinul Președintelui Autorității Naționale de Management al Calității în Sănătate nr. 358/2019 privind aprobarea Metodologiei de evaluare şi acreditare a unităţilor sanitare din ambulatoriu, publicat în Monitorul Oficial nr. 895 din 6 noiembrie 2019;</w:t>
      </w:r>
    </w:p>
    <w:p w:rsidR="00D242D9" w:rsidRPr="00D242D9" w:rsidRDefault="00D242D9" w:rsidP="00D242D9">
      <w:pPr>
        <w:pStyle w:val="ListParagraph"/>
        <w:spacing w:after="0" w:line="276" w:lineRule="auto"/>
        <w:ind w:left="284"/>
        <w:jc w:val="both"/>
        <w:rPr>
          <w:rFonts w:ascii="Arial Narrow" w:hAnsi="Arial Narrow" w:cs="Arial"/>
          <w:sz w:val="24"/>
          <w:szCs w:val="24"/>
        </w:rPr>
      </w:pPr>
      <w:r w:rsidRPr="00D242D9">
        <w:rPr>
          <w:rFonts w:ascii="Arial Narrow" w:hAnsi="Arial Narrow" w:cs="Arial"/>
          <w:sz w:val="24"/>
          <w:szCs w:val="24"/>
        </w:rPr>
        <w:t>19.</w:t>
      </w:r>
      <w:r w:rsidRPr="00D242D9">
        <w:rPr>
          <w:rFonts w:ascii="Arial Narrow" w:hAnsi="Arial Narrow" w:cs="Arial"/>
          <w:sz w:val="24"/>
          <w:szCs w:val="24"/>
        </w:rPr>
        <w:tab/>
        <w:t>Ordinul Președintelui Autorității Naționale de Management al Calității în Sănătate nr. 326/2020 privind aprobarea Codului de conduită a evaluatorilor de servicii de sănătate, publicat în Monitorul Oficial nr. 860 din 21 septembrie 2020;</w:t>
      </w:r>
    </w:p>
    <w:p w:rsidR="00D242D9" w:rsidRPr="00D242D9" w:rsidRDefault="00D242D9" w:rsidP="00D242D9">
      <w:pPr>
        <w:pStyle w:val="ListParagraph"/>
        <w:spacing w:after="0" w:line="276" w:lineRule="auto"/>
        <w:ind w:left="284"/>
        <w:jc w:val="both"/>
        <w:rPr>
          <w:rFonts w:ascii="Arial Narrow" w:hAnsi="Arial Narrow" w:cs="Arial"/>
          <w:sz w:val="24"/>
          <w:szCs w:val="24"/>
        </w:rPr>
      </w:pPr>
      <w:r w:rsidRPr="00D242D9">
        <w:rPr>
          <w:rFonts w:ascii="Arial Narrow" w:hAnsi="Arial Narrow" w:cs="Arial"/>
          <w:sz w:val="24"/>
          <w:szCs w:val="24"/>
        </w:rPr>
        <w:t>20.</w:t>
      </w:r>
      <w:r w:rsidRPr="00D242D9">
        <w:rPr>
          <w:rFonts w:ascii="Arial Narrow" w:hAnsi="Arial Narrow" w:cs="Arial"/>
          <w:sz w:val="24"/>
          <w:szCs w:val="24"/>
        </w:rPr>
        <w:tab/>
        <w:t>Ordinul Președintelui Autorității Naționale de Management al Calității în Sănătate nr. 147/2020 pentru aprobarea Instrucțiunilor privind desfășurarea etapei de evaluare a unităților sanitare cu paturi, publicat în Monitorul Oficial nr. 406 din 16 mai 2020;</w:t>
      </w:r>
    </w:p>
    <w:p w:rsidR="00D242D9" w:rsidRPr="00D242D9" w:rsidRDefault="00D242D9" w:rsidP="00D242D9">
      <w:pPr>
        <w:pStyle w:val="ListParagraph"/>
        <w:spacing w:after="0" w:line="276" w:lineRule="auto"/>
        <w:ind w:left="284"/>
        <w:jc w:val="both"/>
        <w:rPr>
          <w:rFonts w:ascii="Arial Narrow" w:hAnsi="Arial Narrow" w:cs="Arial"/>
          <w:sz w:val="24"/>
          <w:szCs w:val="24"/>
        </w:rPr>
      </w:pPr>
      <w:r w:rsidRPr="00D242D9">
        <w:rPr>
          <w:rFonts w:ascii="Arial Narrow" w:hAnsi="Arial Narrow" w:cs="Arial"/>
          <w:sz w:val="24"/>
          <w:szCs w:val="24"/>
        </w:rPr>
        <w:t>21.</w:t>
      </w:r>
      <w:r w:rsidRPr="00D242D9">
        <w:rPr>
          <w:rFonts w:ascii="Arial Narrow" w:hAnsi="Arial Narrow" w:cs="Arial"/>
          <w:sz w:val="24"/>
          <w:szCs w:val="24"/>
        </w:rPr>
        <w:tab/>
        <w:t>Ordinul Președintelui Autorității Naționale de Management al Calității în Sănătate nr. 148/2020 pentru aprobarea Instrucțiunilor privind desfășurarea etapei de acreditare a unităților sanitare cu paturi, publicat în Monitorul Oficial nr. 407 din 18 mai 2020;</w:t>
      </w:r>
    </w:p>
    <w:p w:rsidR="00846C2B" w:rsidRPr="00980418" w:rsidRDefault="00D242D9" w:rsidP="00D242D9">
      <w:pPr>
        <w:pStyle w:val="ListParagraph"/>
        <w:spacing w:after="0" w:line="276" w:lineRule="auto"/>
        <w:ind w:left="284"/>
        <w:jc w:val="both"/>
        <w:rPr>
          <w:rFonts w:ascii="Arial Narrow" w:hAnsi="Arial Narrow" w:cs="Arial"/>
          <w:sz w:val="24"/>
          <w:szCs w:val="24"/>
        </w:rPr>
      </w:pPr>
      <w:r w:rsidRPr="00D242D9">
        <w:rPr>
          <w:rFonts w:ascii="Arial Narrow" w:hAnsi="Arial Narrow" w:cs="Arial"/>
          <w:sz w:val="24"/>
          <w:szCs w:val="24"/>
        </w:rPr>
        <w:t>22.</w:t>
      </w:r>
      <w:r w:rsidRPr="00D242D9">
        <w:rPr>
          <w:rFonts w:ascii="Arial Narrow" w:hAnsi="Arial Narrow" w:cs="Arial"/>
          <w:sz w:val="24"/>
          <w:szCs w:val="24"/>
        </w:rPr>
        <w:tab/>
        <w:t>Ordinul Președintelui Autorității Naționale de Management al Calității în Sănătate nr. 185/2020 pentru aprobarea Instrucțiunilor privind desfășurarea etapei de pregătire a evaluării unităților sanitare cu paturi, publicat în Monitorul Oficial nr. 475 din 4 iunie 2020.</w:t>
      </w:r>
    </w:p>
    <w:p w:rsidR="00846C2B" w:rsidRDefault="00846C2B" w:rsidP="00846C2B">
      <w:pPr>
        <w:pStyle w:val="ListParagraph"/>
        <w:spacing w:after="0" w:line="276" w:lineRule="auto"/>
        <w:ind w:left="284"/>
        <w:jc w:val="both"/>
        <w:rPr>
          <w:rFonts w:ascii="Arial Narrow" w:hAnsi="Arial Narrow" w:cs="Arial"/>
          <w:sz w:val="24"/>
          <w:szCs w:val="24"/>
        </w:rPr>
      </w:pPr>
    </w:p>
    <w:p w:rsidR="00846C2B" w:rsidRPr="00744D97" w:rsidRDefault="00744D97" w:rsidP="00744D97">
      <w:pPr>
        <w:pStyle w:val="ListParagraph"/>
        <w:numPr>
          <w:ilvl w:val="0"/>
          <w:numId w:val="1"/>
        </w:numPr>
        <w:spacing w:after="0" w:line="276" w:lineRule="auto"/>
        <w:jc w:val="both"/>
        <w:rPr>
          <w:rFonts w:ascii="Arial Narrow" w:hAnsi="Arial Narrow" w:cs="Arial"/>
          <w:sz w:val="24"/>
          <w:szCs w:val="24"/>
        </w:rPr>
      </w:pPr>
      <w:r>
        <w:rPr>
          <w:rFonts w:ascii="Arial Narrow" w:hAnsi="Arial Narrow" w:cs="Arial"/>
          <w:sz w:val="24"/>
          <w:szCs w:val="24"/>
        </w:rPr>
        <w:t>Direcția Economică – Birou Administrativ</w:t>
      </w:r>
    </w:p>
    <w:p w:rsidR="00744D97" w:rsidRPr="00091B66" w:rsidRDefault="00744D97" w:rsidP="00744D97">
      <w:pPr>
        <w:spacing w:after="0" w:line="276" w:lineRule="auto"/>
        <w:ind w:firstLine="709"/>
        <w:jc w:val="both"/>
        <w:rPr>
          <w:rFonts w:ascii="Arial Narrow" w:hAnsi="Arial Narrow" w:cs="Arial"/>
          <w:sz w:val="24"/>
          <w:szCs w:val="24"/>
        </w:rPr>
      </w:pPr>
      <w:r w:rsidRPr="00091B66">
        <w:rPr>
          <w:rFonts w:ascii="Arial Narrow" w:hAnsi="Arial Narrow" w:cs="Arial"/>
          <w:sz w:val="24"/>
          <w:szCs w:val="24"/>
        </w:rPr>
        <w:t>- promovare</w:t>
      </w:r>
      <w:r>
        <w:rPr>
          <w:rFonts w:ascii="Arial Narrow" w:hAnsi="Arial Narrow" w:cs="Arial"/>
          <w:sz w:val="24"/>
          <w:szCs w:val="24"/>
        </w:rPr>
        <w:t xml:space="preserve"> din funcția de consilier</w:t>
      </w:r>
      <w:r w:rsidRPr="00091B66">
        <w:rPr>
          <w:rFonts w:ascii="Arial Narrow" w:hAnsi="Arial Narrow" w:cs="Arial"/>
          <w:sz w:val="24"/>
          <w:szCs w:val="24"/>
        </w:rPr>
        <w:t xml:space="preserve"> </w:t>
      </w:r>
      <w:r>
        <w:rPr>
          <w:rFonts w:ascii="Arial Narrow" w:hAnsi="Arial Narrow" w:cs="Arial"/>
          <w:sz w:val="24"/>
          <w:szCs w:val="24"/>
        </w:rPr>
        <w:t>grad I în funcția de</w:t>
      </w:r>
      <w:r w:rsidRPr="00091B66">
        <w:rPr>
          <w:rFonts w:ascii="Arial Narrow" w:hAnsi="Arial Narrow" w:cs="Arial"/>
          <w:sz w:val="24"/>
          <w:szCs w:val="24"/>
        </w:rPr>
        <w:t xml:space="preserve"> consilier grad I</w:t>
      </w:r>
      <w:r>
        <w:rPr>
          <w:rFonts w:ascii="Arial Narrow" w:hAnsi="Arial Narrow" w:cs="Arial"/>
          <w:sz w:val="24"/>
          <w:szCs w:val="24"/>
        </w:rPr>
        <w:t>A</w:t>
      </w:r>
    </w:p>
    <w:p w:rsidR="00744D97" w:rsidRDefault="00744D97" w:rsidP="00744D97">
      <w:pPr>
        <w:spacing w:after="0" w:line="276" w:lineRule="auto"/>
        <w:rPr>
          <w:rFonts w:ascii="Arial Narrow" w:hAnsi="Arial Narrow" w:cs="Arial"/>
          <w:sz w:val="24"/>
          <w:szCs w:val="24"/>
        </w:rPr>
      </w:pPr>
      <w:r w:rsidRPr="00091B66">
        <w:rPr>
          <w:rFonts w:ascii="Arial Narrow" w:hAnsi="Arial Narrow" w:cs="Arial"/>
          <w:b/>
          <w:sz w:val="24"/>
          <w:szCs w:val="24"/>
          <w:u w:val="single"/>
        </w:rPr>
        <w:t>Bibliografie</w:t>
      </w:r>
      <w:r w:rsidRPr="00091B66">
        <w:rPr>
          <w:rFonts w:ascii="Arial Narrow" w:hAnsi="Arial Narrow" w:cs="Arial"/>
          <w:sz w:val="24"/>
          <w:szCs w:val="24"/>
        </w:rPr>
        <w:t>:</w:t>
      </w:r>
    </w:p>
    <w:p w:rsidR="00744D97" w:rsidRPr="00744D97" w:rsidRDefault="00744D97" w:rsidP="00744D97">
      <w:pPr>
        <w:pStyle w:val="ListParagraph"/>
        <w:numPr>
          <w:ilvl w:val="0"/>
          <w:numId w:val="3"/>
        </w:numPr>
        <w:tabs>
          <w:tab w:val="left" w:pos="709"/>
        </w:tabs>
        <w:spacing w:after="0" w:line="276" w:lineRule="auto"/>
        <w:ind w:left="284" w:firstLine="0"/>
        <w:jc w:val="both"/>
        <w:rPr>
          <w:rFonts w:ascii="Arial Narrow" w:hAnsi="Arial Narrow" w:cs="Arial"/>
          <w:sz w:val="24"/>
          <w:szCs w:val="24"/>
        </w:rPr>
      </w:pPr>
      <w:r w:rsidRPr="00744D97">
        <w:rPr>
          <w:rFonts w:ascii="Arial Narrow" w:eastAsia="Calibri" w:hAnsi="Arial Narrow"/>
          <w:sz w:val="24"/>
          <w:szCs w:val="24"/>
        </w:rPr>
        <w:t>Legea nr. 185/2017 privind asigurarea calității în sistemul de sănătate, cu modificările și completările ulterioare;</w:t>
      </w:r>
    </w:p>
    <w:p w:rsidR="00744D97" w:rsidRPr="00744D97" w:rsidRDefault="00744D97" w:rsidP="00744D97">
      <w:pPr>
        <w:pStyle w:val="ListParagraph"/>
        <w:numPr>
          <w:ilvl w:val="0"/>
          <w:numId w:val="3"/>
        </w:numPr>
        <w:spacing w:after="0" w:line="276" w:lineRule="auto"/>
        <w:ind w:left="284" w:firstLine="0"/>
        <w:jc w:val="both"/>
        <w:rPr>
          <w:rFonts w:ascii="Arial Narrow" w:hAnsi="Arial Narrow" w:cs="Arial"/>
          <w:sz w:val="24"/>
          <w:szCs w:val="24"/>
        </w:rPr>
      </w:pPr>
      <w:r w:rsidRPr="00744D97">
        <w:rPr>
          <w:rFonts w:ascii="Arial Narrow" w:hAnsi="Arial Narrow"/>
          <w:sz w:val="24"/>
          <w:szCs w:val="24"/>
        </w:rPr>
        <w:t>Legea nr. 500/2002 privind finanțele publice, cu modificările și completările ulterioare;</w:t>
      </w:r>
    </w:p>
    <w:p w:rsidR="00744D97" w:rsidRPr="00744D97" w:rsidRDefault="00744D97" w:rsidP="00744D97">
      <w:pPr>
        <w:pStyle w:val="ListParagraph"/>
        <w:numPr>
          <w:ilvl w:val="0"/>
          <w:numId w:val="3"/>
        </w:numPr>
        <w:spacing w:after="0" w:line="276" w:lineRule="auto"/>
        <w:ind w:left="284" w:firstLine="0"/>
        <w:jc w:val="both"/>
        <w:rPr>
          <w:rFonts w:ascii="Arial Narrow" w:hAnsi="Arial Narrow" w:cs="Arial"/>
          <w:sz w:val="24"/>
          <w:szCs w:val="24"/>
        </w:rPr>
      </w:pPr>
      <w:r w:rsidRPr="00744D97">
        <w:rPr>
          <w:rFonts w:ascii="Arial Narrow" w:hAnsi="Arial Narrow"/>
          <w:bCs/>
          <w:sz w:val="24"/>
          <w:szCs w:val="24"/>
        </w:rPr>
        <w:t>Ordonanţa Guvernului nr. 112/2000 pentru reglementarea procesului de scoatere din funcţiune, casare şi valorificare a activelor corporale care alcătuiesc domeniul public al statului şi al unităţilor administrativ-teritoriale;</w:t>
      </w:r>
    </w:p>
    <w:p w:rsidR="00744D97" w:rsidRPr="00744D97" w:rsidRDefault="00744D97" w:rsidP="00744D97">
      <w:pPr>
        <w:pStyle w:val="ListParagraph"/>
        <w:numPr>
          <w:ilvl w:val="0"/>
          <w:numId w:val="3"/>
        </w:numPr>
        <w:spacing w:after="0" w:line="276" w:lineRule="auto"/>
        <w:ind w:left="284" w:firstLine="0"/>
        <w:jc w:val="both"/>
        <w:rPr>
          <w:rFonts w:ascii="Arial Narrow" w:hAnsi="Arial Narrow" w:cs="Arial"/>
          <w:sz w:val="24"/>
          <w:szCs w:val="24"/>
        </w:rPr>
      </w:pPr>
      <w:r w:rsidRPr="00744D97">
        <w:rPr>
          <w:rFonts w:ascii="Arial Narrow" w:hAnsi="Arial Narrow"/>
          <w:sz w:val="24"/>
          <w:szCs w:val="24"/>
        </w:rPr>
        <w:lastRenderedPageBreak/>
        <w:t>Ordonanţa Guvernului nr. 80/2001 privind stabilirea unor normative de cheltuieli pentru autorităţile şi instituţiile publice, cu modificările și completările ulterioare;</w:t>
      </w:r>
    </w:p>
    <w:p w:rsidR="00744D97" w:rsidRPr="00744D97" w:rsidRDefault="00744D97" w:rsidP="00744D97">
      <w:pPr>
        <w:pStyle w:val="ListParagraph"/>
        <w:numPr>
          <w:ilvl w:val="0"/>
          <w:numId w:val="3"/>
        </w:numPr>
        <w:spacing w:after="0" w:line="276" w:lineRule="auto"/>
        <w:ind w:left="284" w:firstLine="0"/>
        <w:jc w:val="both"/>
        <w:rPr>
          <w:rFonts w:ascii="Arial Narrow" w:hAnsi="Arial Narrow" w:cs="Arial"/>
          <w:sz w:val="24"/>
          <w:szCs w:val="24"/>
        </w:rPr>
      </w:pPr>
      <w:r w:rsidRPr="00744D97">
        <w:rPr>
          <w:rFonts w:ascii="Arial Narrow" w:hAnsi="Arial Narrow"/>
          <w:bCs/>
          <w:sz w:val="24"/>
          <w:szCs w:val="24"/>
        </w:rPr>
        <w:t>Hotărârea Guvernului nr. 841/1995 privind procedurile de transmitere fără plată și de valorificare a bunurilor aparținând instituțiilor publice</w:t>
      </w:r>
      <w:r w:rsidRPr="00744D97">
        <w:rPr>
          <w:rFonts w:ascii="Arial Narrow" w:hAnsi="Arial Narrow"/>
          <w:sz w:val="24"/>
          <w:szCs w:val="24"/>
        </w:rPr>
        <w:t>, cu modificările și completările ulterioare</w:t>
      </w:r>
      <w:r w:rsidRPr="00744D97">
        <w:rPr>
          <w:rFonts w:ascii="Arial Narrow" w:hAnsi="Arial Narrow"/>
          <w:bCs/>
          <w:sz w:val="24"/>
          <w:szCs w:val="24"/>
        </w:rPr>
        <w:t>;</w:t>
      </w:r>
    </w:p>
    <w:p w:rsidR="00744D97" w:rsidRPr="00744D97" w:rsidRDefault="00744D97" w:rsidP="00744D97">
      <w:pPr>
        <w:pStyle w:val="ListParagraph"/>
        <w:numPr>
          <w:ilvl w:val="0"/>
          <w:numId w:val="3"/>
        </w:numPr>
        <w:spacing w:after="0" w:line="276" w:lineRule="auto"/>
        <w:ind w:left="284" w:firstLine="0"/>
        <w:jc w:val="both"/>
        <w:rPr>
          <w:rFonts w:ascii="Arial Narrow" w:hAnsi="Arial Narrow" w:cs="Arial"/>
          <w:sz w:val="24"/>
          <w:szCs w:val="24"/>
        </w:rPr>
      </w:pPr>
      <w:proofErr w:type="spellStart"/>
      <w:r w:rsidRPr="00744D97">
        <w:rPr>
          <w:rFonts w:ascii="Arial Narrow" w:hAnsi="Arial Narrow"/>
          <w:bCs/>
          <w:sz w:val="24"/>
          <w:szCs w:val="24"/>
          <w:lang w:val="en-US"/>
        </w:rPr>
        <w:t>Ordinul</w:t>
      </w:r>
      <w:proofErr w:type="spellEnd"/>
      <w:r w:rsidRPr="00744D97">
        <w:rPr>
          <w:rFonts w:ascii="Arial Narrow" w:hAnsi="Arial Narrow"/>
          <w:bCs/>
          <w:sz w:val="24"/>
          <w:szCs w:val="24"/>
          <w:lang w:val="en-US"/>
        </w:rPr>
        <w:t xml:space="preserve"> </w:t>
      </w:r>
      <w:proofErr w:type="spellStart"/>
      <w:r w:rsidRPr="00744D97">
        <w:rPr>
          <w:rFonts w:ascii="Arial Narrow" w:hAnsi="Arial Narrow"/>
          <w:bCs/>
          <w:sz w:val="24"/>
          <w:szCs w:val="24"/>
          <w:lang w:val="en-US"/>
        </w:rPr>
        <w:t>Secretarului</w:t>
      </w:r>
      <w:proofErr w:type="spellEnd"/>
      <w:r w:rsidRPr="00744D97">
        <w:rPr>
          <w:rFonts w:ascii="Arial Narrow" w:hAnsi="Arial Narrow"/>
          <w:bCs/>
          <w:sz w:val="24"/>
          <w:szCs w:val="24"/>
          <w:lang w:val="en-US"/>
        </w:rPr>
        <w:t xml:space="preserve"> General al </w:t>
      </w:r>
      <w:proofErr w:type="spellStart"/>
      <w:r w:rsidRPr="00744D97">
        <w:rPr>
          <w:rFonts w:ascii="Arial Narrow" w:hAnsi="Arial Narrow"/>
          <w:bCs/>
          <w:sz w:val="24"/>
          <w:szCs w:val="24"/>
          <w:lang w:val="en-US"/>
        </w:rPr>
        <w:t>Guvernului</w:t>
      </w:r>
      <w:proofErr w:type="spellEnd"/>
      <w:r w:rsidRPr="00744D97">
        <w:rPr>
          <w:rFonts w:ascii="Arial Narrow" w:hAnsi="Arial Narrow"/>
          <w:bCs/>
          <w:sz w:val="24"/>
          <w:szCs w:val="24"/>
          <w:lang w:val="en-US"/>
        </w:rPr>
        <w:t xml:space="preserve"> </w:t>
      </w:r>
      <w:proofErr w:type="spellStart"/>
      <w:r w:rsidRPr="00744D97">
        <w:rPr>
          <w:rFonts w:ascii="Arial Narrow" w:hAnsi="Arial Narrow"/>
          <w:bCs/>
          <w:sz w:val="24"/>
          <w:szCs w:val="24"/>
          <w:lang w:val="en-US"/>
        </w:rPr>
        <w:t>nr</w:t>
      </w:r>
      <w:proofErr w:type="spellEnd"/>
      <w:r w:rsidRPr="00744D97">
        <w:rPr>
          <w:rFonts w:ascii="Arial Narrow" w:hAnsi="Arial Narrow"/>
          <w:bCs/>
          <w:sz w:val="24"/>
          <w:szCs w:val="24"/>
          <w:lang w:val="en-US"/>
        </w:rPr>
        <w:t xml:space="preserve">. 600/2018 </w:t>
      </w:r>
      <w:proofErr w:type="spellStart"/>
      <w:r w:rsidRPr="00744D97">
        <w:rPr>
          <w:rFonts w:ascii="Arial Narrow" w:hAnsi="Arial Narrow"/>
          <w:bCs/>
          <w:sz w:val="24"/>
          <w:szCs w:val="24"/>
          <w:lang w:val="en-US"/>
        </w:rPr>
        <w:t>privind</w:t>
      </w:r>
      <w:proofErr w:type="spellEnd"/>
      <w:r w:rsidRPr="00744D97">
        <w:rPr>
          <w:rFonts w:ascii="Arial Narrow" w:hAnsi="Arial Narrow"/>
          <w:bCs/>
          <w:sz w:val="24"/>
          <w:szCs w:val="24"/>
          <w:lang w:val="en-US"/>
        </w:rPr>
        <w:t xml:space="preserve"> </w:t>
      </w:r>
      <w:proofErr w:type="spellStart"/>
      <w:r w:rsidRPr="00744D97">
        <w:rPr>
          <w:rFonts w:ascii="Arial Narrow" w:hAnsi="Arial Narrow"/>
          <w:bCs/>
          <w:sz w:val="24"/>
          <w:szCs w:val="24"/>
          <w:lang w:val="en-US"/>
        </w:rPr>
        <w:t>aprobarea</w:t>
      </w:r>
      <w:proofErr w:type="spellEnd"/>
      <w:r w:rsidRPr="00744D97">
        <w:rPr>
          <w:rFonts w:ascii="Arial Narrow" w:hAnsi="Arial Narrow"/>
          <w:bCs/>
          <w:sz w:val="24"/>
          <w:szCs w:val="24"/>
          <w:lang w:val="en-US"/>
        </w:rPr>
        <w:t xml:space="preserve"> </w:t>
      </w:r>
      <w:proofErr w:type="spellStart"/>
      <w:r w:rsidRPr="00744D97">
        <w:rPr>
          <w:rFonts w:ascii="Arial Narrow" w:hAnsi="Arial Narrow"/>
          <w:bCs/>
          <w:sz w:val="24"/>
          <w:szCs w:val="24"/>
          <w:lang w:val="en-US"/>
        </w:rPr>
        <w:t>Codului</w:t>
      </w:r>
      <w:proofErr w:type="spellEnd"/>
      <w:r w:rsidRPr="00744D97">
        <w:rPr>
          <w:rFonts w:ascii="Arial Narrow" w:hAnsi="Arial Narrow"/>
          <w:bCs/>
          <w:sz w:val="24"/>
          <w:szCs w:val="24"/>
          <w:lang w:val="en-US"/>
        </w:rPr>
        <w:t xml:space="preserve"> </w:t>
      </w:r>
      <w:proofErr w:type="spellStart"/>
      <w:r w:rsidRPr="00744D97">
        <w:rPr>
          <w:rFonts w:ascii="Arial Narrow" w:hAnsi="Arial Narrow"/>
          <w:bCs/>
          <w:sz w:val="24"/>
          <w:szCs w:val="24"/>
          <w:lang w:val="en-US"/>
        </w:rPr>
        <w:t>controlului</w:t>
      </w:r>
      <w:proofErr w:type="spellEnd"/>
      <w:r w:rsidRPr="00744D97">
        <w:rPr>
          <w:rFonts w:ascii="Arial Narrow" w:hAnsi="Arial Narrow"/>
          <w:bCs/>
          <w:sz w:val="24"/>
          <w:szCs w:val="24"/>
          <w:lang w:val="en-US"/>
        </w:rPr>
        <w:t xml:space="preserve"> intern managerial al </w:t>
      </w:r>
      <w:proofErr w:type="spellStart"/>
      <w:r w:rsidRPr="00744D97">
        <w:rPr>
          <w:rFonts w:ascii="Arial Narrow" w:hAnsi="Arial Narrow"/>
          <w:bCs/>
          <w:sz w:val="24"/>
          <w:szCs w:val="24"/>
          <w:lang w:val="en-US"/>
        </w:rPr>
        <w:t>entităţilor</w:t>
      </w:r>
      <w:proofErr w:type="spellEnd"/>
      <w:r w:rsidRPr="00744D97">
        <w:rPr>
          <w:rFonts w:ascii="Arial Narrow" w:hAnsi="Arial Narrow"/>
          <w:bCs/>
          <w:sz w:val="24"/>
          <w:szCs w:val="24"/>
          <w:lang w:val="en-US"/>
        </w:rPr>
        <w:t xml:space="preserve"> </w:t>
      </w:r>
      <w:proofErr w:type="spellStart"/>
      <w:r w:rsidRPr="00744D97">
        <w:rPr>
          <w:rFonts w:ascii="Arial Narrow" w:hAnsi="Arial Narrow"/>
          <w:bCs/>
          <w:sz w:val="24"/>
          <w:szCs w:val="24"/>
          <w:lang w:val="en-US"/>
        </w:rPr>
        <w:t>publice</w:t>
      </w:r>
      <w:proofErr w:type="spellEnd"/>
      <w:r w:rsidRPr="00744D97">
        <w:rPr>
          <w:rFonts w:ascii="Arial Narrow" w:hAnsi="Arial Narrow"/>
          <w:bCs/>
          <w:sz w:val="24"/>
          <w:szCs w:val="24"/>
          <w:lang w:val="en-US"/>
        </w:rPr>
        <w:t xml:space="preserve">; </w:t>
      </w:r>
    </w:p>
    <w:p w:rsidR="00744D97" w:rsidRPr="00744D97" w:rsidRDefault="00727989" w:rsidP="00744D97">
      <w:pPr>
        <w:pStyle w:val="ListParagraph"/>
        <w:numPr>
          <w:ilvl w:val="0"/>
          <w:numId w:val="3"/>
        </w:numPr>
        <w:spacing w:after="0" w:line="276" w:lineRule="auto"/>
        <w:ind w:left="284" w:firstLine="0"/>
        <w:jc w:val="both"/>
        <w:rPr>
          <w:rFonts w:ascii="Arial Narrow" w:hAnsi="Arial Narrow" w:cs="Arial"/>
          <w:sz w:val="24"/>
          <w:szCs w:val="24"/>
        </w:rPr>
      </w:pPr>
      <w:hyperlink r:id="rId8" w:tooltip="OMFP 3471/2008 – Norme privind reevaluarea şi amortizarea activelor fixe corporale din patrimoniul instituţiilor publice – actualizat 2015 - CFNET Finante Taxe" w:history="1">
        <w:r w:rsidR="00744D97" w:rsidRPr="00744D97">
          <w:rPr>
            <w:rFonts w:ascii="Arial Narrow" w:hAnsi="Arial Narrow"/>
            <w:sz w:val="24"/>
            <w:szCs w:val="24"/>
          </w:rPr>
          <w:t>Ordinul Ministrului Finanțelor Publice</w:t>
        </w:r>
        <w:r w:rsidR="00744D97" w:rsidRPr="00744D97">
          <w:rPr>
            <w:rStyle w:val="Hyperlink"/>
            <w:rFonts w:ascii="Arial Narrow" w:hAnsi="Arial Narrow" w:cs="Arial"/>
            <w:bCs/>
            <w:color w:val="000000" w:themeColor="text1"/>
            <w:sz w:val="24"/>
            <w:szCs w:val="24"/>
            <w:u w:val="none"/>
          </w:rPr>
          <w:t xml:space="preserve"> nr. 3471/2008 pentru aprobarea Normelor metodologice privind reevaluarea şi amortizarea activelor fixe corporale aflate în patrimoniul instituţiilor publice</w:t>
        </w:r>
      </w:hyperlink>
      <w:r w:rsidR="00744D97" w:rsidRPr="00744D97">
        <w:rPr>
          <w:rStyle w:val="Hyperlink"/>
          <w:rFonts w:ascii="Arial Narrow" w:hAnsi="Arial Narrow" w:cs="Arial"/>
          <w:bCs/>
          <w:color w:val="000000" w:themeColor="text1"/>
          <w:sz w:val="24"/>
          <w:szCs w:val="24"/>
          <w:u w:val="none"/>
        </w:rPr>
        <w:t xml:space="preserve">, </w:t>
      </w:r>
      <w:r w:rsidR="00744D97" w:rsidRPr="00744D97">
        <w:rPr>
          <w:rFonts w:ascii="Arial Narrow" w:hAnsi="Arial Narrow"/>
          <w:sz w:val="24"/>
          <w:szCs w:val="24"/>
        </w:rPr>
        <w:t>cu modificările și completările ulterioare</w:t>
      </w:r>
      <w:r w:rsidR="00744D97" w:rsidRPr="00744D97">
        <w:rPr>
          <w:rFonts w:ascii="Arial Narrow" w:hAnsi="Arial Narrow" w:cs="Arial"/>
          <w:color w:val="000000" w:themeColor="text1"/>
          <w:sz w:val="24"/>
          <w:szCs w:val="24"/>
        </w:rPr>
        <w:t xml:space="preserve">; </w:t>
      </w:r>
    </w:p>
    <w:p w:rsidR="00744D97" w:rsidRDefault="00744D97" w:rsidP="00744D97">
      <w:pPr>
        <w:pStyle w:val="ListParagraph"/>
        <w:numPr>
          <w:ilvl w:val="0"/>
          <w:numId w:val="3"/>
        </w:numPr>
        <w:spacing w:after="0" w:line="276" w:lineRule="auto"/>
        <w:ind w:left="284" w:firstLine="0"/>
        <w:jc w:val="both"/>
        <w:rPr>
          <w:rFonts w:ascii="Arial Narrow" w:hAnsi="Arial Narrow" w:cs="Arial"/>
          <w:sz w:val="24"/>
          <w:szCs w:val="24"/>
        </w:rPr>
      </w:pPr>
      <w:r w:rsidRPr="00744D97">
        <w:rPr>
          <w:rFonts w:ascii="Arial Narrow" w:hAnsi="Arial Narrow"/>
          <w:sz w:val="24"/>
          <w:szCs w:val="24"/>
        </w:rPr>
        <w:t>Ordinul Ministrului Finanțelor Publice</w:t>
      </w:r>
      <w:r w:rsidRPr="00744D97">
        <w:rPr>
          <w:rFonts w:ascii="Arial Narrow" w:hAnsi="Arial Narrow" w:cs="Arial"/>
          <w:sz w:val="24"/>
          <w:szCs w:val="24"/>
        </w:rPr>
        <w:t xml:space="preserve"> nr. 2861/2009 pentru aprobarea Normelor privind organizarea și efectuarea inventarierii elementelor de natura activelor, datoriilor și capitalurilor proprii;</w:t>
      </w:r>
    </w:p>
    <w:p w:rsidR="00744D97" w:rsidRPr="00744D97" w:rsidRDefault="00744D97" w:rsidP="00744D97">
      <w:pPr>
        <w:pStyle w:val="ListParagraph"/>
        <w:numPr>
          <w:ilvl w:val="0"/>
          <w:numId w:val="3"/>
        </w:numPr>
        <w:spacing w:after="0" w:line="276" w:lineRule="auto"/>
        <w:ind w:left="284" w:firstLine="0"/>
        <w:jc w:val="both"/>
        <w:rPr>
          <w:rFonts w:ascii="Arial Narrow" w:hAnsi="Arial Narrow" w:cs="Arial"/>
          <w:sz w:val="24"/>
          <w:szCs w:val="24"/>
        </w:rPr>
      </w:pPr>
      <w:r w:rsidRPr="00744D97">
        <w:rPr>
          <w:rFonts w:ascii="Arial Narrow" w:hAnsi="Arial Narrow"/>
          <w:sz w:val="24"/>
          <w:szCs w:val="24"/>
        </w:rPr>
        <w:t>Ordinul Ministrului Finanțelor Publice nr. 2634/2015 privind do</w:t>
      </w:r>
      <w:r w:rsidR="00920D44">
        <w:rPr>
          <w:rFonts w:ascii="Arial Narrow" w:hAnsi="Arial Narrow"/>
          <w:sz w:val="24"/>
          <w:szCs w:val="24"/>
        </w:rPr>
        <w:t>cumentele financiar – contabile.</w:t>
      </w:r>
    </w:p>
    <w:p w:rsidR="00846C2B" w:rsidRPr="00744D97" w:rsidRDefault="00846C2B" w:rsidP="00744D97">
      <w:pPr>
        <w:spacing w:after="0" w:line="276" w:lineRule="auto"/>
        <w:jc w:val="both"/>
        <w:rPr>
          <w:rFonts w:ascii="Arial Narrow" w:hAnsi="Arial Narrow" w:cs="Arial"/>
          <w:sz w:val="24"/>
          <w:szCs w:val="24"/>
        </w:rPr>
      </w:pPr>
    </w:p>
    <w:p w:rsidR="00E02FB9" w:rsidRDefault="0087376C" w:rsidP="00A451B8">
      <w:pPr>
        <w:pStyle w:val="NormalWeb"/>
        <w:spacing w:before="0" w:beforeAutospacing="0" w:after="0" w:afterAutospacing="0" w:line="276" w:lineRule="auto"/>
        <w:ind w:firstLine="708"/>
        <w:jc w:val="both"/>
        <w:rPr>
          <w:rStyle w:val="Strong"/>
          <w:rFonts w:ascii="Arial Narrow" w:hAnsi="Arial Narrow" w:cs="Arial"/>
        </w:rPr>
      </w:pPr>
      <w:r>
        <w:rPr>
          <w:rStyle w:val="Strong"/>
          <w:rFonts w:ascii="Arial Narrow" w:hAnsi="Arial Narrow" w:cs="Arial"/>
        </w:rPr>
        <w:t>D</w:t>
      </w:r>
      <w:r w:rsidR="00744D97">
        <w:rPr>
          <w:rStyle w:val="Strong"/>
          <w:rFonts w:ascii="Arial Narrow" w:hAnsi="Arial Narrow" w:cs="Arial"/>
        </w:rPr>
        <w:t>osarele</w:t>
      </w:r>
      <w:r w:rsidR="00C51220" w:rsidRPr="00091B66">
        <w:rPr>
          <w:rStyle w:val="Strong"/>
          <w:rFonts w:ascii="Arial Narrow" w:hAnsi="Arial Narrow" w:cs="Arial"/>
        </w:rPr>
        <w:t xml:space="preserve"> de înscriere la examenul de promovare se depun în termen de 5 zile lucrătoare de la data afişării anunţului, la sediul Autorității Naționale de Management al Calității în Sănătate (Splaiul Independenței nr.</w:t>
      </w:r>
      <w:r w:rsidR="00262AA7">
        <w:rPr>
          <w:rStyle w:val="Strong"/>
          <w:rFonts w:ascii="Arial Narrow" w:hAnsi="Arial Narrow" w:cs="Arial"/>
        </w:rPr>
        <w:t xml:space="preserve"> </w:t>
      </w:r>
      <w:r w:rsidR="00C51220" w:rsidRPr="00091B66">
        <w:rPr>
          <w:rStyle w:val="Strong"/>
          <w:rFonts w:ascii="Arial Narrow" w:hAnsi="Arial Narrow" w:cs="Arial"/>
        </w:rPr>
        <w:t>202 A, Sector 6, Bucureşti, Telefon: 021/211.52</w:t>
      </w:r>
      <w:r w:rsidR="00920D44">
        <w:rPr>
          <w:rStyle w:val="Strong"/>
          <w:rFonts w:ascii="Arial Narrow" w:hAnsi="Arial Narrow" w:cs="Arial"/>
        </w:rPr>
        <w:t>.75, etaj VII, camera 24) şi vor</w:t>
      </w:r>
      <w:r w:rsidR="00C51220" w:rsidRPr="00091B66">
        <w:rPr>
          <w:rStyle w:val="Strong"/>
          <w:rFonts w:ascii="Arial Narrow" w:hAnsi="Arial Narrow" w:cs="Arial"/>
        </w:rPr>
        <w:t xml:space="preserve"> conţine în mod obligatoriu:</w:t>
      </w:r>
    </w:p>
    <w:p w:rsidR="00E46136" w:rsidRPr="00E46136" w:rsidRDefault="00E46136" w:rsidP="00E46136">
      <w:pPr>
        <w:pStyle w:val="NormalWeb"/>
        <w:shd w:val="clear" w:color="auto" w:fill="FFFFFF"/>
        <w:spacing w:before="0" w:beforeAutospacing="0" w:after="0" w:afterAutospacing="0"/>
        <w:jc w:val="both"/>
        <w:rPr>
          <w:rStyle w:val="rvts3"/>
          <w:rFonts w:ascii="Arial Narrow" w:hAnsi="Arial Narrow"/>
          <w:color w:val="000000"/>
          <w:bdr w:val="none" w:sz="0" w:space="0" w:color="auto" w:frame="1"/>
        </w:rPr>
      </w:pPr>
      <w:r w:rsidRPr="00E46136">
        <w:rPr>
          <w:rStyle w:val="rvts3"/>
          <w:rFonts w:ascii="Arial Narrow" w:hAnsi="Arial Narrow"/>
          <w:color w:val="000000"/>
          <w:bdr w:val="none" w:sz="0" w:space="0" w:color="auto" w:frame="1"/>
        </w:rPr>
        <w:t> </w:t>
      </w:r>
      <w:r>
        <w:rPr>
          <w:rStyle w:val="rvts3"/>
          <w:rFonts w:ascii="Arial Narrow" w:hAnsi="Arial Narrow"/>
          <w:color w:val="000000"/>
          <w:bdr w:val="none" w:sz="0" w:space="0" w:color="auto" w:frame="1"/>
        </w:rPr>
        <w:t>a) cerere de înscriere;</w:t>
      </w:r>
    </w:p>
    <w:p w:rsidR="00E46136" w:rsidRPr="00E46136" w:rsidRDefault="00E46136" w:rsidP="00E46136">
      <w:pPr>
        <w:pStyle w:val="NormalWeb"/>
        <w:shd w:val="clear" w:color="auto" w:fill="FFFFFF"/>
        <w:spacing w:before="0" w:beforeAutospacing="0" w:after="0" w:afterAutospacing="0"/>
        <w:jc w:val="both"/>
        <w:rPr>
          <w:rStyle w:val="rvts3"/>
          <w:rFonts w:ascii="Arial Narrow" w:hAnsi="Arial Narrow"/>
          <w:color w:val="000000"/>
          <w:bdr w:val="none" w:sz="0" w:space="0" w:color="auto" w:frame="1"/>
        </w:rPr>
      </w:pPr>
      <w:r>
        <w:rPr>
          <w:rStyle w:val="rvts3"/>
          <w:rFonts w:ascii="Arial Narrow" w:hAnsi="Arial Narrow"/>
          <w:color w:val="000000"/>
          <w:bdr w:val="none" w:sz="0" w:space="0" w:color="auto" w:frame="1"/>
        </w:rPr>
        <w:t xml:space="preserve"> </w:t>
      </w:r>
      <w:r w:rsidRPr="00E46136">
        <w:rPr>
          <w:rStyle w:val="rvts3"/>
          <w:rFonts w:ascii="Arial Narrow" w:hAnsi="Arial Narrow"/>
          <w:color w:val="000000"/>
          <w:bdr w:val="none" w:sz="0" w:space="0" w:color="auto" w:frame="1"/>
        </w:rPr>
        <w:t>b) adeverinţe eliberate de angajatori din care să reiasă vechimea în gradul sau treapta pr</w:t>
      </w:r>
      <w:r>
        <w:rPr>
          <w:rStyle w:val="rvts3"/>
          <w:rFonts w:ascii="Arial Narrow" w:hAnsi="Arial Narrow"/>
          <w:color w:val="000000"/>
          <w:bdr w:val="none" w:sz="0" w:space="0" w:color="auto" w:frame="1"/>
        </w:rPr>
        <w:t>ofesională din care promovează;</w:t>
      </w:r>
    </w:p>
    <w:p w:rsidR="00E46136" w:rsidRDefault="00E46136" w:rsidP="00E46136">
      <w:pPr>
        <w:pStyle w:val="NormalWeb"/>
        <w:shd w:val="clear" w:color="auto" w:fill="FFFFFF"/>
        <w:spacing w:before="0" w:beforeAutospacing="0" w:after="0" w:afterAutospacing="0"/>
        <w:jc w:val="both"/>
        <w:rPr>
          <w:rStyle w:val="rvts3"/>
          <w:rFonts w:ascii="Arial Narrow" w:hAnsi="Arial Narrow"/>
          <w:color w:val="000000"/>
          <w:bdr w:val="none" w:sz="0" w:space="0" w:color="auto" w:frame="1"/>
        </w:rPr>
      </w:pPr>
      <w:r>
        <w:rPr>
          <w:rStyle w:val="rvts3"/>
          <w:rFonts w:ascii="Arial Narrow" w:hAnsi="Arial Narrow"/>
          <w:color w:val="000000"/>
          <w:bdr w:val="none" w:sz="0" w:space="0" w:color="auto" w:frame="1"/>
        </w:rPr>
        <w:t xml:space="preserve"> </w:t>
      </w:r>
      <w:r w:rsidRPr="00E46136">
        <w:rPr>
          <w:rStyle w:val="rvts3"/>
          <w:rFonts w:ascii="Arial Narrow" w:hAnsi="Arial Narrow"/>
          <w:color w:val="000000"/>
          <w:bdr w:val="none" w:sz="0" w:space="0" w:color="auto" w:frame="1"/>
        </w:rPr>
        <w:t>c) copii ale rapoartelor de evaluare a performanţelor profesionale din ultimii 3 ani în care s-a aflat în activitate.</w:t>
      </w:r>
    </w:p>
    <w:p w:rsidR="00DE0163" w:rsidRPr="00091B66" w:rsidRDefault="00DE0163" w:rsidP="00091B66">
      <w:pPr>
        <w:spacing w:after="0" w:line="276" w:lineRule="auto"/>
        <w:jc w:val="both"/>
        <w:rPr>
          <w:rFonts w:ascii="Arial Narrow" w:hAnsi="Arial Narrow" w:cs="Arial"/>
          <w:sz w:val="24"/>
          <w:szCs w:val="24"/>
        </w:rPr>
      </w:pPr>
    </w:p>
    <w:p w:rsidR="00E02FB9" w:rsidRPr="00091B66" w:rsidRDefault="00744D97" w:rsidP="00091B66">
      <w:pPr>
        <w:spacing w:after="0" w:line="276" w:lineRule="auto"/>
        <w:ind w:firstLine="709"/>
        <w:jc w:val="both"/>
        <w:rPr>
          <w:rFonts w:ascii="Arial Narrow" w:hAnsi="Arial Narrow" w:cs="Arial"/>
          <w:sz w:val="24"/>
          <w:szCs w:val="24"/>
          <w:lang w:val="pt-BR"/>
        </w:rPr>
      </w:pPr>
      <w:r>
        <w:rPr>
          <w:rFonts w:ascii="Arial Narrow" w:hAnsi="Arial Narrow" w:cs="Arial"/>
          <w:sz w:val="24"/>
          <w:szCs w:val="24"/>
          <w:lang w:val="pt-BR"/>
        </w:rPr>
        <w:t>Dosarele</w:t>
      </w:r>
      <w:r w:rsidR="000C6667" w:rsidRPr="00522EF5">
        <w:rPr>
          <w:rFonts w:ascii="Arial Narrow" w:hAnsi="Arial Narrow" w:cs="Arial"/>
          <w:sz w:val="24"/>
          <w:szCs w:val="24"/>
          <w:lang w:val="pt-BR"/>
        </w:rPr>
        <w:t xml:space="preserve"> se </w:t>
      </w:r>
      <w:r w:rsidR="008F504B" w:rsidRPr="00522EF5">
        <w:rPr>
          <w:rFonts w:ascii="Arial Narrow" w:hAnsi="Arial Narrow" w:cs="Arial"/>
          <w:sz w:val="24"/>
          <w:szCs w:val="24"/>
          <w:lang w:val="pt-BR"/>
        </w:rPr>
        <w:t>depun</w:t>
      </w:r>
      <w:r w:rsidR="000C6667" w:rsidRPr="00522EF5">
        <w:rPr>
          <w:rFonts w:ascii="Arial Narrow" w:hAnsi="Arial Narrow" w:cs="Arial"/>
          <w:sz w:val="24"/>
          <w:szCs w:val="24"/>
          <w:lang w:val="pt-BR"/>
        </w:rPr>
        <w:t xml:space="preserve"> până la data de</w:t>
      </w:r>
      <w:r w:rsidR="000C6667" w:rsidRPr="00091B66">
        <w:rPr>
          <w:rFonts w:ascii="Arial Narrow" w:hAnsi="Arial Narrow" w:cs="Arial"/>
          <w:sz w:val="24"/>
          <w:szCs w:val="24"/>
          <w:lang w:val="pt-BR"/>
        </w:rPr>
        <w:t xml:space="preserve"> </w:t>
      </w:r>
      <w:r>
        <w:rPr>
          <w:rFonts w:ascii="Arial Narrow" w:hAnsi="Arial Narrow" w:cs="Arial"/>
          <w:b/>
          <w:sz w:val="24"/>
          <w:szCs w:val="24"/>
          <w:lang w:val="pt-BR"/>
        </w:rPr>
        <w:t>15.02.2024</w:t>
      </w:r>
      <w:r w:rsidR="000C0F58">
        <w:rPr>
          <w:rFonts w:ascii="Arial Narrow" w:hAnsi="Arial Narrow" w:cs="Arial"/>
          <w:b/>
          <w:sz w:val="24"/>
          <w:szCs w:val="24"/>
          <w:lang w:val="pt-BR"/>
        </w:rPr>
        <w:t>, inclusiv,</w:t>
      </w:r>
      <w:r w:rsidR="00390561" w:rsidRPr="00091B66">
        <w:rPr>
          <w:rFonts w:ascii="Arial Narrow" w:hAnsi="Arial Narrow" w:cs="Arial"/>
          <w:b/>
          <w:sz w:val="24"/>
          <w:szCs w:val="24"/>
          <w:lang w:val="pt-BR"/>
        </w:rPr>
        <w:t xml:space="preserve"> ora 1</w:t>
      </w:r>
      <w:r w:rsidR="00E204AB" w:rsidRPr="00091B66">
        <w:rPr>
          <w:rFonts w:ascii="Arial Narrow" w:hAnsi="Arial Narrow" w:cs="Arial"/>
          <w:b/>
          <w:sz w:val="24"/>
          <w:szCs w:val="24"/>
          <w:lang w:val="pt-BR"/>
        </w:rPr>
        <w:t>6</w:t>
      </w:r>
      <w:r w:rsidR="00390561" w:rsidRPr="00091B66">
        <w:rPr>
          <w:rStyle w:val="Strong"/>
          <w:rFonts w:ascii="Arial Narrow" w:hAnsi="Arial Narrow" w:cs="Arial"/>
          <w:sz w:val="24"/>
          <w:szCs w:val="24"/>
        </w:rPr>
        <w:t>:</w:t>
      </w:r>
      <w:r w:rsidR="00390561" w:rsidRPr="00091B66">
        <w:rPr>
          <w:rFonts w:ascii="Arial Narrow" w:hAnsi="Arial Narrow" w:cs="Arial"/>
          <w:b/>
          <w:sz w:val="24"/>
          <w:szCs w:val="24"/>
          <w:lang w:val="pt-BR"/>
        </w:rPr>
        <w:t>0</w:t>
      </w:r>
      <w:r w:rsidR="000C6667" w:rsidRPr="00091B66">
        <w:rPr>
          <w:rFonts w:ascii="Arial Narrow" w:hAnsi="Arial Narrow" w:cs="Arial"/>
          <w:b/>
          <w:sz w:val="24"/>
          <w:szCs w:val="24"/>
          <w:lang w:val="pt-BR"/>
        </w:rPr>
        <w:t>0</w:t>
      </w:r>
      <w:r w:rsidR="003345AE" w:rsidRPr="00091B66">
        <w:rPr>
          <w:rFonts w:ascii="Arial Narrow" w:hAnsi="Arial Narrow" w:cs="Arial"/>
          <w:b/>
          <w:sz w:val="24"/>
          <w:szCs w:val="24"/>
          <w:lang w:val="pt-BR"/>
        </w:rPr>
        <w:t>.</w:t>
      </w:r>
    </w:p>
    <w:p w:rsidR="000C6667" w:rsidRPr="008F634F" w:rsidRDefault="000C6667" w:rsidP="008F634F">
      <w:pPr>
        <w:pStyle w:val="ListParagraph"/>
        <w:spacing w:after="0" w:line="360" w:lineRule="auto"/>
        <w:ind w:left="0" w:firstLine="720"/>
        <w:contextualSpacing w:val="0"/>
        <w:jc w:val="both"/>
        <w:rPr>
          <w:rFonts w:ascii="Arial Narrow" w:hAnsi="Arial Narrow"/>
          <w:sz w:val="24"/>
          <w:szCs w:val="24"/>
        </w:rPr>
      </w:pPr>
      <w:r w:rsidRPr="00522EF5">
        <w:rPr>
          <w:rFonts w:ascii="Arial Narrow" w:hAnsi="Arial Narrow" w:cs="Arial"/>
          <w:sz w:val="24"/>
          <w:szCs w:val="24"/>
          <w:lang w:val="it-IT"/>
        </w:rPr>
        <w:t xml:space="preserve">Proba scrisă </w:t>
      </w:r>
      <w:r w:rsidR="00744D97">
        <w:rPr>
          <w:rFonts w:ascii="Arial Narrow" w:hAnsi="Arial Narrow"/>
          <w:sz w:val="24"/>
          <w:szCs w:val="24"/>
        </w:rPr>
        <w:t>pentru candidații</w:t>
      </w:r>
      <w:r w:rsidR="008F634F" w:rsidRPr="00522EF5">
        <w:rPr>
          <w:rFonts w:ascii="Arial Narrow" w:hAnsi="Arial Narrow"/>
          <w:sz w:val="24"/>
          <w:szCs w:val="24"/>
        </w:rPr>
        <w:t xml:space="preserve"> care promovează din gradul I în gradul IA </w:t>
      </w:r>
      <w:r w:rsidRPr="00522EF5">
        <w:rPr>
          <w:rFonts w:ascii="Arial Narrow" w:hAnsi="Arial Narrow" w:cs="Arial"/>
          <w:sz w:val="24"/>
          <w:szCs w:val="24"/>
          <w:lang w:val="it-IT"/>
        </w:rPr>
        <w:t>va avea loc în data de</w:t>
      </w:r>
      <w:r w:rsidRPr="008F634F">
        <w:rPr>
          <w:rFonts w:ascii="Arial Narrow" w:hAnsi="Arial Narrow" w:cs="Arial"/>
          <w:sz w:val="24"/>
          <w:szCs w:val="24"/>
          <w:lang w:val="it-IT"/>
        </w:rPr>
        <w:t xml:space="preserve"> </w:t>
      </w:r>
      <w:r w:rsidR="00744D97">
        <w:rPr>
          <w:rFonts w:ascii="Arial Narrow" w:hAnsi="Arial Narrow" w:cs="Arial"/>
          <w:b/>
          <w:sz w:val="24"/>
          <w:szCs w:val="24"/>
          <w:lang w:val="it-IT"/>
        </w:rPr>
        <w:t>23.02.2024</w:t>
      </w:r>
      <w:r w:rsidR="00BF25C5" w:rsidRPr="0087376C">
        <w:rPr>
          <w:rStyle w:val="Strong"/>
          <w:rFonts w:ascii="Arial Narrow" w:hAnsi="Arial Narrow" w:cs="Arial"/>
          <w:sz w:val="24"/>
          <w:szCs w:val="24"/>
          <w:lang w:val="it-IT"/>
        </w:rPr>
        <w:t>, ora</w:t>
      </w:r>
      <w:r w:rsidR="00BF25C5" w:rsidRPr="008F634F">
        <w:rPr>
          <w:rStyle w:val="Strong"/>
          <w:rFonts w:ascii="Arial Narrow" w:hAnsi="Arial Narrow" w:cs="Arial"/>
          <w:sz w:val="24"/>
          <w:szCs w:val="24"/>
          <w:lang w:val="it-IT"/>
        </w:rPr>
        <w:t xml:space="preserve"> 10</w:t>
      </w:r>
      <w:r w:rsidR="00390561" w:rsidRPr="008F634F">
        <w:rPr>
          <w:rStyle w:val="Strong"/>
          <w:rFonts w:ascii="Arial Narrow" w:hAnsi="Arial Narrow" w:cs="Arial"/>
          <w:sz w:val="24"/>
          <w:szCs w:val="24"/>
        </w:rPr>
        <w:t>:</w:t>
      </w:r>
      <w:r w:rsidRPr="008F634F">
        <w:rPr>
          <w:rStyle w:val="Strong"/>
          <w:rFonts w:ascii="Arial Narrow" w:hAnsi="Arial Narrow" w:cs="Arial"/>
          <w:sz w:val="24"/>
          <w:szCs w:val="24"/>
          <w:lang w:val="it-IT"/>
        </w:rPr>
        <w:t xml:space="preserve">00 </w:t>
      </w:r>
      <w:r w:rsidR="008A33DF" w:rsidRPr="008F634F">
        <w:rPr>
          <w:rStyle w:val="Strong"/>
          <w:rFonts w:ascii="Arial Narrow" w:hAnsi="Arial Narrow" w:cs="Arial"/>
          <w:sz w:val="24"/>
          <w:szCs w:val="24"/>
          <w:lang w:val="it-IT"/>
        </w:rPr>
        <w:t>la sediul Autorității Naționale de Management al Calității în Sănătate</w:t>
      </w:r>
      <w:r w:rsidR="00CC0EAA" w:rsidRPr="008F634F">
        <w:rPr>
          <w:rStyle w:val="Strong"/>
          <w:rFonts w:ascii="Arial Narrow" w:hAnsi="Arial Narrow" w:cs="Arial"/>
          <w:sz w:val="24"/>
          <w:szCs w:val="24"/>
          <w:lang w:val="it-IT"/>
        </w:rPr>
        <w:t>,</w:t>
      </w:r>
      <w:r w:rsidR="008A33DF" w:rsidRPr="008F634F">
        <w:rPr>
          <w:rStyle w:val="Strong"/>
          <w:rFonts w:ascii="Arial Narrow" w:hAnsi="Arial Narrow" w:cs="Arial"/>
          <w:sz w:val="24"/>
          <w:szCs w:val="24"/>
          <w:lang w:val="it-IT"/>
        </w:rPr>
        <w:t xml:space="preserve"> din Spl. Independenței nr. 202 A, Sector 6, București </w:t>
      </w:r>
      <w:r w:rsidRPr="008F634F">
        <w:rPr>
          <w:rStyle w:val="Strong"/>
          <w:rFonts w:ascii="Arial Narrow" w:hAnsi="Arial Narrow" w:cs="Arial"/>
          <w:sz w:val="24"/>
          <w:szCs w:val="24"/>
          <w:lang w:val="it-IT"/>
        </w:rPr>
        <w:t xml:space="preserve">şi afişarea rezultatului va avea loc în termen de </w:t>
      </w:r>
      <w:r w:rsidR="00A61F5E" w:rsidRPr="008F634F">
        <w:rPr>
          <w:rStyle w:val="Strong"/>
          <w:rFonts w:ascii="Arial Narrow" w:hAnsi="Arial Narrow" w:cs="Arial"/>
          <w:sz w:val="24"/>
          <w:szCs w:val="24"/>
          <w:lang w:val="it-IT"/>
        </w:rPr>
        <w:t>o</w:t>
      </w:r>
      <w:r w:rsidRPr="008F634F">
        <w:rPr>
          <w:rStyle w:val="Strong"/>
          <w:rFonts w:ascii="Arial Narrow" w:hAnsi="Arial Narrow" w:cs="Arial"/>
          <w:sz w:val="24"/>
          <w:szCs w:val="24"/>
          <w:lang w:val="it-IT"/>
        </w:rPr>
        <w:t xml:space="preserve"> zi lucrătoare</w:t>
      </w:r>
      <w:r w:rsidR="003345AE" w:rsidRPr="008F634F">
        <w:rPr>
          <w:rFonts w:ascii="Arial Narrow" w:hAnsi="Arial Narrow" w:cs="Arial"/>
          <w:sz w:val="24"/>
          <w:szCs w:val="24"/>
          <w:lang w:val="it-IT"/>
        </w:rPr>
        <w:t>.</w:t>
      </w:r>
    </w:p>
    <w:p w:rsidR="00E02FB9" w:rsidRPr="00091B66" w:rsidRDefault="0002120B" w:rsidP="00091B66">
      <w:pPr>
        <w:autoSpaceDE w:val="0"/>
        <w:autoSpaceDN w:val="0"/>
        <w:adjustRightInd w:val="0"/>
        <w:spacing w:after="0" w:line="276" w:lineRule="auto"/>
        <w:ind w:firstLine="720"/>
        <w:jc w:val="both"/>
        <w:rPr>
          <w:rFonts w:ascii="Arial Narrow" w:hAnsi="Arial Narrow" w:cs="Arial"/>
          <w:sz w:val="24"/>
          <w:szCs w:val="24"/>
          <w:lang w:val="it-IT"/>
        </w:rPr>
      </w:pPr>
      <w:r>
        <w:rPr>
          <w:rFonts w:ascii="Arial Narrow" w:hAnsi="Arial Narrow" w:cs="Arial"/>
          <w:sz w:val="24"/>
          <w:szCs w:val="24"/>
          <w:lang w:val="it-IT"/>
        </w:rPr>
        <w:t>După afişarea rezultatelor</w:t>
      </w:r>
      <w:r w:rsidR="0087376C">
        <w:rPr>
          <w:rFonts w:ascii="Arial Narrow" w:hAnsi="Arial Narrow" w:cs="Arial"/>
          <w:sz w:val="24"/>
          <w:szCs w:val="24"/>
          <w:lang w:val="it-IT"/>
        </w:rPr>
        <w:t xml:space="preserve"> obţinut</w:t>
      </w:r>
      <w:r>
        <w:rPr>
          <w:rFonts w:ascii="Arial Narrow" w:hAnsi="Arial Narrow" w:cs="Arial"/>
          <w:sz w:val="24"/>
          <w:szCs w:val="24"/>
          <w:lang w:val="it-IT"/>
        </w:rPr>
        <w:t>e</w:t>
      </w:r>
      <w:r w:rsidR="000C6667" w:rsidRPr="00091B66">
        <w:rPr>
          <w:rFonts w:ascii="Arial Narrow" w:hAnsi="Arial Narrow" w:cs="Arial"/>
          <w:sz w:val="24"/>
          <w:szCs w:val="24"/>
          <w:lang w:val="it-IT"/>
        </w:rPr>
        <w:t xml:space="preserve"> </w:t>
      </w:r>
      <w:r w:rsidR="00846C2B">
        <w:rPr>
          <w:rFonts w:ascii="Arial Narrow" w:hAnsi="Arial Narrow" w:cs="Arial"/>
          <w:sz w:val="24"/>
          <w:szCs w:val="24"/>
          <w:lang w:val="it-IT"/>
        </w:rPr>
        <w:t>la proba scrisă</w:t>
      </w:r>
      <w:r w:rsidR="008F634F">
        <w:rPr>
          <w:rFonts w:ascii="Arial Narrow" w:hAnsi="Arial Narrow" w:cs="Arial"/>
          <w:sz w:val="24"/>
          <w:szCs w:val="24"/>
          <w:lang w:val="it-IT"/>
        </w:rPr>
        <w:t xml:space="preserve">, </w:t>
      </w:r>
      <w:r w:rsidR="00744D97">
        <w:rPr>
          <w:rFonts w:ascii="Arial Narrow" w:hAnsi="Arial Narrow" w:cs="Arial"/>
          <w:sz w:val="24"/>
          <w:szCs w:val="24"/>
          <w:lang w:val="it-IT"/>
        </w:rPr>
        <w:t>candidații</w:t>
      </w:r>
      <w:r>
        <w:rPr>
          <w:rFonts w:ascii="Arial Narrow" w:hAnsi="Arial Narrow" w:cs="Arial"/>
          <w:sz w:val="24"/>
          <w:szCs w:val="24"/>
          <w:lang w:val="it-IT"/>
        </w:rPr>
        <w:t xml:space="preserve"> nemulţumiți</w:t>
      </w:r>
      <w:r w:rsidR="000C6667" w:rsidRPr="00091B66">
        <w:rPr>
          <w:rFonts w:ascii="Arial Narrow" w:hAnsi="Arial Narrow" w:cs="Arial"/>
          <w:sz w:val="24"/>
          <w:szCs w:val="24"/>
          <w:lang w:val="it-IT"/>
        </w:rPr>
        <w:t xml:space="preserve"> po</w:t>
      </w:r>
      <w:r w:rsidR="00744D97">
        <w:rPr>
          <w:rFonts w:ascii="Arial Narrow" w:hAnsi="Arial Narrow" w:cs="Arial"/>
          <w:sz w:val="24"/>
          <w:szCs w:val="24"/>
          <w:lang w:val="it-IT"/>
        </w:rPr>
        <w:t>t</w:t>
      </w:r>
      <w:r w:rsidR="000C6667" w:rsidRPr="00091B66">
        <w:rPr>
          <w:rFonts w:ascii="Arial Narrow" w:hAnsi="Arial Narrow" w:cs="Arial"/>
          <w:sz w:val="24"/>
          <w:szCs w:val="24"/>
          <w:lang w:val="it-IT"/>
        </w:rPr>
        <w:t xml:space="preserve"> depune c</w:t>
      </w:r>
      <w:r w:rsidR="00744D97">
        <w:rPr>
          <w:rFonts w:ascii="Arial Narrow" w:hAnsi="Arial Narrow" w:cs="Arial"/>
          <w:sz w:val="24"/>
          <w:szCs w:val="24"/>
          <w:lang w:val="it-IT"/>
        </w:rPr>
        <w:t>ontestaţii</w:t>
      </w:r>
      <w:r w:rsidR="00390561" w:rsidRPr="00091B66">
        <w:rPr>
          <w:rFonts w:ascii="Arial Narrow" w:hAnsi="Arial Narrow" w:cs="Arial"/>
          <w:sz w:val="24"/>
          <w:szCs w:val="24"/>
          <w:lang w:val="it-IT"/>
        </w:rPr>
        <w:t xml:space="preserve"> în termen de</w:t>
      </w:r>
      <w:r w:rsidR="000C6667" w:rsidRPr="00091B66">
        <w:rPr>
          <w:rFonts w:ascii="Arial Narrow" w:hAnsi="Arial Narrow" w:cs="Arial"/>
          <w:sz w:val="24"/>
          <w:szCs w:val="24"/>
          <w:lang w:val="it-IT"/>
        </w:rPr>
        <w:t xml:space="preserve"> o zi lucrătoare d</w:t>
      </w:r>
      <w:r w:rsidR="008F634F">
        <w:rPr>
          <w:rFonts w:ascii="Arial Narrow" w:hAnsi="Arial Narrow" w:cs="Arial"/>
          <w:sz w:val="24"/>
          <w:szCs w:val="24"/>
          <w:lang w:val="it-IT"/>
        </w:rPr>
        <w:t>e la data afişării rezultatelor</w:t>
      </w:r>
      <w:r w:rsidR="00660A7B">
        <w:rPr>
          <w:rFonts w:ascii="Arial Narrow" w:hAnsi="Arial Narrow" w:cs="Arial"/>
          <w:sz w:val="24"/>
          <w:szCs w:val="24"/>
          <w:lang w:val="it-IT"/>
        </w:rPr>
        <w:t xml:space="preserve"> probei scrise, sub sancțiunea decăderii din acest drept</w:t>
      </w:r>
      <w:r w:rsidR="000C6667" w:rsidRPr="00091B66">
        <w:rPr>
          <w:rFonts w:ascii="Arial Narrow" w:hAnsi="Arial Narrow" w:cs="Arial"/>
          <w:sz w:val="24"/>
          <w:szCs w:val="24"/>
          <w:lang w:val="it-IT"/>
        </w:rPr>
        <w:t>.</w:t>
      </w:r>
    </w:p>
    <w:p w:rsidR="000C6667" w:rsidRPr="00091B66" w:rsidRDefault="000C6667" w:rsidP="00091B66">
      <w:pPr>
        <w:autoSpaceDE w:val="0"/>
        <w:autoSpaceDN w:val="0"/>
        <w:adjustRightInd w:val="0"/>
        <w:spacing w:after="0" w:line="276" w:lineRule="auto"/>
        <w:ind w:left="720"/>
        <w:jc w:val="both"/>
        <w:rPr>
          <w:rFonts w:ascii="Arial Narrow" w:hAnsi="Arial Narrow" w:cs="Arial"/>
          <w:sz w:val="24"/>
          <w:szCs w:val="24"/>
          <w:lang w:val="pt-BR"/>
        </w:rPr>
      </w:pPr>
      <w:r w:rsidRPr="00091B66">
        <w:rPr>
          <w:rFonts w:ascii="Arial Narrow" w:hAnsi="Arial Narrow" w:cs="Arial"/>
          <w:sz w:val="24"/>
          <w:szCs w:val="24"/>
          <w:lang w:val="pt-BR"/>
        </w:rPr>
        <w:t xml:space="preserve">Termenul </w:t>
      </w:r>
      <w:r w:rsidR="00660A7B">
        <w:rPr>
          <w:rFonts w:ascii="Arial Narrow" w:hAnsi="Arial Narrow" w:cs="Arial"/>
          <w:sz w:val="24"/>
          <w:szCs w:val="24"/>
          <w:lang w:val="pt-BR"/>
        </w:rPr>
        <w:t>limită de afişare a rezultatelor</w:t>
      </w:r>
      <w:r w:rsidRPr="00091B66">
        <w:rPr>
          <w:rFonts w:ascii="Arial Narrow" w:hAnsi="Arial Narrow" w:cs="Arial"/>
          <w:sz w:val="24"/>
          <w:szCs w:val="24"/>
          <w:lang w:val="pt-BR"/>
        </w:rPr>
        <w:t xml:space="preserve"> contestaţiilor este de </w:t>
      </w:r>
      <w:r w:rsidR="00665A97" w:rsidRPr="00091B66">
        <w:rPr>
          <w:rFonts w:ascii="Arial Narrow" w:hAnsi="Arial Narrow" w:cs="Arial"/>
          <w:sz w:val="24"/>
          <w:szCs w:val="24"/>
          <w:lang w:val="pt-BR"/>
        </w:rPr>
        <w:t>o</w:t>
      </w:r>
      <w:r w:rsidRPr="00091B66">
        <w:rPr>
          <w:rFonts w:ascii="Arial Narrow" w:hAnsi="Arial Narrow" w:cs="Arial"/>
          <w:sz w:val="24"/>
          <w:szCs w:val="24"/>
          <w:lang w:val="pt-BR"/>
        </w:rPr>
        <w:t xml:space="preserve"> zi lucrătoare.</w:t>
      </w:r>
    </w:p>
    <w:p w:rsidR="000C6667" w:rsidRPr="00091B66" w:rsidRDefault="00660A7B" w:rsidP="00091B66">
      <w:pPr>
        <w:spacing w:after="0" w:line="276" w:lineRule="auto"/>
        <w:ind w:firstLine="720"/>
        <w:jc w:val="both"/>
        <w:rPr>
          <w:rFonts w:ascii="Arial Narrow" w:hAnsi="Arial Narrow" w:cs="Arial"/>
          <w:b/>
          <w:sz w:val="24"/>
          <w:szCs w:val="24"/>
          <w:lang w:val="pt-BR"/>
        </w:rPr>
      </w:pPr>
      <w:r>
        <w:rPr>
          <w:rFonts w:ascii="Arial Narrow" w:hAnsi="Arial Narrow" w:cs="Arial"/>
          <w:sz w:val="24"/>
          <w:szCs w:val="24"/>
          <w:lang w:val="pt-BR"/>
        </w:rPr>
        <w:t>Afişarea rezultatelor</w:t>
      </w:r>
      <w:r w:rsidR="000C6667" w:rsidRPr="00091B66">
        <w:rPr>
          <w:rFonts w:ascii="Arial Narrow" w:hAnsi="Arial Narrow" w:cs="Arial"/>
          <w:sz w:val="24"/>
          <w:szCs w:val="24"/>
          <w:lang w:val="pt-BR"/>
        </w:rPr>
        <w:t xml:space="preserve"> final</w:t>
      </w:r>
      <w:r>
        <w:rPr>
          <w:rFonts w:ascii="Arial Narrow" w:hAnsi="Arial Narrow" w:cs="Arial"/>
          <w:sz w:val="24"/>
          <w:szCs w:val="24"/>
          <w:lang w:val="pt-BR"/>
        </w:rPr>
        <w:t>e</w:t>
      </w:r>
      <w:r w:rsidR="000C6667" w:rsidRPr="00091B66">
        <w:rPr>
          <w:rFonts w:ascii="Arial Narrow" w:hAnsi="Arial Narrow" w:cs="Arial"/>
          <w:sz w:val="24"/>
          <w:szCs w:val="24"/>
          <w:lang w:val="pt-BR"/>
        </w:rPr>
        <w:t xml:space="preserve"> al</w:t>
      </w:r>
      <w:r>
        <w:rPr>
          <w:rFonts w:ascii="Arial Narrow" w:hAnsi="Arial Narrow" w:cs="Arial"/>
          <w:sz w:val="24"/>
          <w:szCs w:val="24"/>
          <w:lang w:val="pt-BR"/>
        </w:rPr>
        <w:t>e</w:t>
      </w:r>
      <w:r w:rsidR="000C6667" w:rsidRPr="00091B66">
        <w:rPr>
          <w:rFonts w:ascii="Arial Narrow" w:hAnsi="Arial Narrow" w:cs="Arial"/>
          <w:sz w:val="24"/>
          <w:szCs w:val="24"/>
          <w:lang w:val="pt-BR"/>
        </w:rPr>
        <w:t xml:space="preserve"> </w:t>
      </w:r>
      <w:r w:rsidR="00390561" w:rsidRPr="00091B66">
        <w:rPr>
          <w:rFonts w:ascii="Arial Narrow" w:hAnsi="Arial Narrow" w:cs="Arial"/>
          <w:sz w:val="24"/>
          <w:szCs w:val="24"/>
          <w:lang w:val="pt-BR"/>
        </w:rPr>
        <w:t>examenului de promovare</w:t>
      </w:r>
      <w:r w:rsidR="000C6667" w:rsidRPr="00091B66">
        <w:rPr>
          <w:rFonts w:ascii="Arial Narrow" w:hAnsi="Arial Narrow" w:cs="Arial"/>
          <w:sz w:val="24"/>
          <w:szCs w:val="24"/>
          <w:lang w:val="pt-BR"/>
        </w:rPr>
        <w:t xml:space="preserve"> va avea loc în </w:t>
      </w:r>
      <w:r>
        <w:rPr>
          <w:rFonts w:ascii="Arial Narrow" w:hAnsi="Arial Narrow" w:cs="Arial"/>
          <w:sz w:val="24"/>
          <w:szCs w:val="24"/>
          <w:lang w:val="pt-BR"/>
        </w:rPr>
        <w:t>termen</w:t>
      </w:r>
      <w:r w:rsidR="000C6667" w:rsidRPr="00091B66">
        <w:rPr>
          <w:rFonts w:ascii="Arial Narrow" w:hAnsi="Arial Narrow" w:cs="Arial"/>
          <w:sz w:val="24"/>
          <w:szCs w:val="24"/>
          <w:lang w:val="pt-BR"/>
        </w:rPr>
        <w:t xml:space="preserve"> </w:t>
      </w:r>
      <w:r>
        <w:rPr>
          <w:rFonts w:ascii="Arial Narrow" w:hAnsi="Arial Narrow" w:cs="Arial"/>
          <w:sz w:val="24"/>
          <w:szCs w:val="24"/>
          <w:lang w:val="pt-BR"/>
        </w:rPr>
        <w:t xml:space="preserve">de </w:t>
      </w:r>
      <w:r w:rsidR="000C6667" w:rsidRPr="00091B66">
        <w:rPr>
          <w:rFonts w:ascii="Arial Narrow" w:hAnsi="Arial Narrow" w:cs="Arial"/>
          <w:sz w:val="24"/>
          <w:szCs w:val="24"/>
          <w:lang w:val="pt-BR"/>
        </w:rPr>
        <w:t xml:space="preserve">o zi lucrătoare de la </w:t>
      </w:r>
      <w:r>
        <w:rPr>
          <w:rFonts w:ascii="Arial Narrow" w:hAnsi="Arial Narrow" w:cs="Arial"/>
          <w:sz w:val="24"/>
          <w:szCs w:val="24"/>
          <w:lang w:val="pt-BR"/>
        </w:rPr>
        <w:t>data afișării rezultatelor soluționării contestațiilor la proba scrisă</w:t>
      </w:r>
      <w:r w:rsidR="00F71135" w:rsidRPr="00091B66">
        <w:rPr>
          <w:rFonts w:ascii="Arial Narrow" w:hAnsi="Arial Narrow" w:cs="Arial"/>
          <w:sz w:val="24"/>
          <w:szCs w:val="24"/>
          <w:lang w:val="pt-BR"/>
        </w:rPr>
        <w:t>.</w:t>
      </w:r>
    </w:p>
    <w:p w:rsidR="00C71F47" w:rsidRPr="00980418" w:rsidRDefault="00C71F47" w:rsidP="00A451B8">
      <w:pPr>
        <w:pStyle w:val="NormalWeb"/>
        <w:spacing w:before="0" w:beforeAutospacing="0" w:after="0" w:afterAutospacing="0" w:line="276" w:lineRule="auto"/>
        <w:ind w:firstLine="720"/>
        <w:jc w:val="both"/>
        <w:rPr>
          <w:rStyle w:val="Strong"/>
          <w:rFonts w:ascii="Arial Narrow" w:hAnsi="Arial Narrow" w:cs="Arial"/>
          <w:b w:val="0"/>
          <w:lang w:val="it-IT"/>
        </w:rPr>
      </w:pPr>
      <w:r>
        <w:rPr>
          <w:rStyle w:val="Strong"/>
          <w:rFonts w:ascii="Arial Narrow" w:hAnsi="Arial Narrow" w:cs="Arial"/>
          <w:b w:val="0"/>
          <w:lang w:val="it-IT"/>
        </w:rPr>
        <w:t>Informații suplimentare la e</w:t>
      </w:r>
      <w:r w:rsidR="00D56316">
        <w:rPr>
          <w:rStyle w:val="Strong"/>
          <w:rFonts w:ascii="Arial Narrow" w:hAnsi="Arial Narrow" w:cs="Arial"/>
          <w:b w:val="0"/>
          <w:lang w:val="it-IT"/>
        </w:rPr>
        <w:t>-</w:t>
      </w:r>
      <w:r>
        <w:rPr>
          <w:rStyle w:val="Strong"/>
          <w:rFonts w:ascii="Arial Narrow" w:hAnsi="Arial Narrow" w:cs="Arial"/>
          <w:b w:val="0"/>
          <w:lang w:val="it-IT"/>
        </w:rPr>
        <w:t xml:space="preserve">mail </w:t>
      </w:r>
      <w:hyperlink r:id="rId9" w:history="1">
        <w:r w:rsidRPr="00317274">
          <w:rPr>
            <w:rStyle w:val="Hyperlink"/>
            <w:rFonts w:ascii="Arial Narrow" w:hAnsi="Arial Narrow" w:cs="Arial"/>
            <w:lang w:val="it-IT"/>
          </w:rPr>
          <w:t>resurseumane@anmcs.gov.ro</w:t>
        </w:r>
      </w:hyperlink>
      <w:r w:rsidR="00980418">
        <w:rPr>
          <w:rStyle w:val="Hyperlink"/>
          <w:rFonts w:ascii="Arial Narrow" w:hAnsi="Arial Narrow" w:cs="Arial"/>
          <w:u w:val="none"/>
          <w:lang w:val="it-IT"/>
        </w:rPr>
        <w:t xml:space="preserve"> .</w:t>
      </w:r>
    </w:p>
    <w:p w:rsidR="00C71F47" w:rsidRDefault="00C71F47" w:rsidP="00A451B8">
      <w:pPr>
        <w:pStyle w:val="NormalWeb"/>
        <w:spacing w:before="0" w:beforeAutospacing="0" w:after="0" w:afterAutospacing="0" w:line="276" w:lineRule="auto"/>
        <w:ind w:firstLine="720"/>
        <w:jc w:val="both"/>
        <w:rPr>
          <w:rStyle w:val="Strong"/>
          <w:rFonts w:ascii="Arial Narrow" w:hAnsi="Arial Narrow" w:cs="Arial"/>
          <w:b w:val="0"/>
          <w:lang w:val="it-IT"/>
        </w:rPr>
      </w:pPr>
    </w:p>
    <w:p w:rsidR="00AE1397" w:rsidRDefault="00AE1397" w:rsidP="00A451B8">
      <w:pPr>
        <w:pStyle w:val="NormalWeb"/>
        <w:spacing w:before="0" w:beforeAutospacing="0" w:after="0" w:afterAutospacing="0" w:line="276" w:lineRule="auto"/>
        <w:ind w:firstLine="720"/>
        <w:jc w:val="both"/>
        <w:rPr>
          <w:rStyle w:val="Strong"/>
          <w:rFonts w:ascii="Arial Narrow" w:hAnsi="Arial Narrow" w:cs="Arial"/>
          <w:b w:val="0"/>
          <w:lang w:val="it-IT"/>
        </w:rPr>
      </w:pPr>
    </w:p>
    <w:p w:rsidR="00AE1397" w:rsidRDefault="00AE1397" w:rsidP="00A451B8">
      <w:pPr>
        <w:pStyle w:val="NormalWeb"/>
        <w:spacing w:before="0" w:beforeAutospacing="0" w:after="0" w:afterAutospacing="0" w:line="276" w:lineRule="auto"/>
        <w:ind w:firstLine="720"/>
        <w:jc w:val="both"/>
        <w:rPr>
          <w:rStyle w:val="Strong"/>
          <w:rFonts w:ascii="Arial Narrow" w:hAnsi="Arial Narrow" w:cs="Arial"/>
          <w:b w:val="0"/>
          <w:lang w:val="it-IT"/>
        </w:rPr>
      </w:pPr>
    </w:p>
    <w:p w:rsidR="00C71F47" w:rsidRDefault="00C71F47" w:rsidP="00A451B8">
      <w:pPr>
        <w:pStyle w:val="NormalWeb"/>
        <w:spacing w:before="0" w:beforeAutospacing="0" w:after="0" w:afterAutospacing="0" w:line="276" w:lineRule="auto"/>
        <w:ind w:firstLine="720"/>
        <w:jc w:val="both"/>
        <w:rPr>
          <w:rStyle w:val="Strong"/>
          <w:rFonts w:ascii="Arial Narrow" w:hAnsi="Arial Narrow" w:cs="Arial"/>
          <w:b w:val="0"/>
          <w:lang w:val="it-IT"/>
        </w:rPr>
      </w:pPr>
    </w:p>
    <w:p w:rsidR="00AE1397" w:rsidRPr="00A451B8" w:rsidRDefault="00AE1397" w:rsidP="00A451B8">
      <w:pPr>
        <w:pStyle w:val="NormalWeb"/>
        <w:spacing w:before="0" w:beforeAutospacing="0" w:after="0" w:afterAutospacing="0" w:line="276" w:lineRule="auto"/>
        <w:ind w:firstLine="720"/>
        <w:jc w:val="both"/>
        <w:rPr>
          <w:rStyle w:val="Strong"/>
          <w:rFonts w:ascii="Arial Narrow" w:hAnsi="Arial Narrow" w:cs="Arial"/>
          <w:b w:val="0"/>
          <w:bCs w:val="0"/>
        </w:rPr>
      </w:pPr>
    </w:p>
    <w:p w:rsidR="008800A2" w:rsidRPr="00262AA7" w:rsidRDefault="00744D97" w:rsidP="00091B66">
      <w:pPr>
        <w:spacing w:after="0" w:line="276" w:lineRule="auto"/>
        <w:jc w:val="both"/>
        <w:rPr>
          <w:rStyle w:val="Strong"/>
          <w:rFonts w:ascii="Arial Narrow" w:hAnsi="Arial Narrow" w:cs="Arial"/>
          <w:bCs w:val="0"/>
          <w:sz w:val="24"/>
          <w:szCs w:val="24"/>
        </w:rPr>
      </w:pPr>
      <w:r>
        <w:rPr>
          <w:rStyle w:val="Strong"/>
          <w:rFonts w:ascii="Arial Narrow" w:hAnsi="Arial Narrow" w:cs="Arial"/>
          <w:bCs w:val="0"/>
          <w:sz w:val="24"/>
          <w:szCs w:val="24"/>
        </w:rPr>
        <w:t>08.02.2024</w:t>
      </w:r>
    </w:p>
    <w:sectPr w:rsidR="008800A2" w:rsidRPr="00262AA7" w:rsidSect="006E58B0">
      <w:headerReference w:type="default" r:id="rId10"/>
      <w:footerReference w:type="default" r:id="rId11"/>
      <w:headerReference w:type="first" r:id="rId12"/>
      <w:pgSz w:w="11906" w:h="16838"/>
      <w:pgMar w:top="568" w:right="1134" w:bottom="426" w:left="1418" w:header="284" w:footer="45"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0A18" w:rsidRDefault="001B0A18" w:rsidP="00F82E96">
      <w:pPr>
        <w:spacing w:after="0" w:line="240" w:lineRule="auto"/>
      </w:pPr>
      <w:r>
        <w:separator/>
      </w:r>
    </w:p>
  </w:endnote>
  <w:endnote w:type="continuationSeparator" w:id="0">
    <w:p w:rsidR="001B0A18" w:rsidRDefault="001B0A18" w:rsidP="00F82E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altName w:val="Trebuchet MS"/>
    <w:panose1 w:val="020B0603020202020204"/>
    <w:charset w:val="00"/>
    <w:family w:val="swiss"/>
    <w:pitch w:val="variable"/>
    <w:sig w:usb0="00000687" w:usb1="00000000" w:usb2="00000000" w:usb3="00000000" w:csb0="0000009F" w:csb1="00000000"/>
  </w:font>
  <w:font w:name="Open Sans">
    <w:altName w:val="Segoe UI"/>
    <w:charset w:val="EE"/>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1F5E" w:rsidRDefault="00A61F5E" w:rsidP="00A61F5E">
    <w:pPr>
      <w:pStyle w:val="Footer"/>
      <w:rPr>
        <w:sz w:val="14"/>
        <w:szCs w:val="14"/>
      </w:rPr>
    </w:pPr>
  </w:p>
  <w:p w:rsidR="00A61F5E" w:rsidRPr="005F0EAC" w:rsidRDefault="00A61F5E" w:rsidP="00A61F5E">
    <w:pPr>
      <w:pStyle w:val="Footer"/>
      <w:rPr>
        <w:sz w:val="14"/>
        <w:szCs w:val="14"/>
      </w:rPr>
    </w:pPr>
    <w:r w:rsidRPr="005F0EAC">
      <w:rPr>
        <w:sz w:val="14"/>
        <w:szCs w:val="14"/>
      </w:rPr>
      <w:t>Splaiul Independenței nr. 202A, Sector 6, București 060022</w:t>
    </w:r>
    <w:r>
      <w:rPr>
        <w:sz w:val="14"/>
        <w:szCs w:val="14"/>
      </w:rPr>
      <w:t xml:space="preserve">                                                                                                             </w:t>
    </w:r>
  </w:p>
  <w:p w:rsidR="00A61F5E" w:rsidRPr="005F0EAC" w:rsidRDefault="00A61F5E" w:rsidP="00A61F5E">
    <w:pPr>
      <w:pStyle w:val="Footer"/>
      <w:rPr>
        <w:sz w:val="14"/>
        <w:szCs w:val="14"/>
      </w:rPr>
    </w:pPr>
    <w:r w:rsidRPr="005F0EAC">
      <w:rPr>
        <w:sz w:val="14"/>
        <w:szCs w:val="14"/>
      </w:rPr>
      <w:t>Tel: +40 21 211.52.75, Fax: +40 21 211.51.05</w:t>
    </w:r>
  </w:p>
  <w:p w:rsidR="00A61F5E" w:rsidRPr="005F0EAC" w:rsidRDefault="00A61F5E" w:rsidP="00A61F5E">
    <w:pPr>
      <w:pStyle w:val="Footer"/>
      <w:rPr>
        <w:sz w:val="14"/>
        <w:szCs w:val="14"/>
      </w:rPr>
    </w:pPr>
    <w:r w:rsidRPr="005F0EAC">
      <w:rPr>
        <w:sz w:val="14"/>
        <w:szCs w:val="14"/>
      </w:rPr>
      <w:t>secretariat@anmcs.gov.ro</w:t>
    </w:r>
  </w:p>
  <w:p w:rsidR="00A61F5E" w:rsidRPr="00E562FC" w:rsidRDefault="00A61F5E" w:rsidP="00A61F5E">
    <w:pPr>
      <w:pStyle w:val="Footer"/>
      <w:rPr>
        <w:sz w:val="14"/>
        <w:szCs w:val="14"/>
      </w:rPr>
    </w:pPr>
    <w:r w:rsidRPr="005F0EAC">
      <w:rPr>
        <w:sz w:val="14"/>
        <w:szCs w:val="14"/>
      </w:rPr>
      <w:t>www.anmcs.gov.ro</w:t>
    </w:r>
    <w:r>
      <w:rPr>
        <w:sz w:val="14"/>
        <w:szCs w:val="14"/>
      </w:rPr>
      <w:t xml:space="preserve">                                                                                                                                         </w:t>
    </w:r>
  </w:p>
  <w:p w:rsidR="001B0A18" w:rsidRDefault="001B0A1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0A18" w:rsidRDefault="001B0A18" w:rsidP="00F82E96">
      <w:pPr>
        <w:spacing w:after="0" w:line="240" w:lineRule="auto"/>
      </w:pPr>
      <w:r>
        <w:separator/>
      </w:r>
    </w:p>
  </w:footnote>
  <w:footnote w:type="continuationSeparator" w:id="0">
    <w:p w:rsidR="001B0A18" w:rsidRDefault="001B0A18" w:rsidP="00F82E9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0A18" w:rsidRDefault="001B0A18" w:rsidP="00D24A3B">
    <w:pPr>
      <w:pStyle w:val="Header"/>
      <w:jc w:val="center"/>
      <w:rPr>
        <w:lang w:val="en-G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0A18" w:rsidRDefault="001B0A18" w:rsidP="00884C52">
    <w:pPr>
      <w:pStyle w:val="Header"/>
      <w:jc w:val="center"/>
    </w:pPr>
    <w:r w:rsidRPr="000347E9">
      <w:rPr>
        <w:noProof/>
        <w:lang w:val="en-US"/>
      </w:rPr>
      <w:drawing>
        <wp:inline distT="0" distB="0" distL="0" distR="0">
          <wp:extent cx="4863051" cy="964572"/>
          <wp:effectExtent l="19050" t="0" r="0" b="0"/>
          <wp:docPr id="2" name="Picture 4" descr="C:\Users\ionut.petrache\Desktop\Download\logo-anmcs-2017-1-300dpi comprim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ionut.petrache\Desktop\Download\logo-anmcs-2017-1-300dpi comprimat.jpg"/>
                  <pic:cNvPicPr>
                    <a:picLocks noChangeAspect="1" noChangeArrowheads="1"/>
                  </pic:cNvPicPr>
                </pic:nvPicPr>
                <pic:blipFill>
                  <a:blip r:embed="rId1"/>
                  <a:srcRect/>
                  <a:stretch>
                    <a:fillRect/>
                  </a:stretch>
                </pic:blipFill>
                <pic:spPr bwMode="auto">
                  <a:xfrm>
                    <a:off x="0" y="0"/>
                    <a:ext cx="4880734" cy="968079"/>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EB6DAB"/>
    <w:multiLevelType w:val="hybridMultilevel"/>
    <w:tmpl w:val="1E947F1E"/>
    <w:lvl w:ilvl="0" w:tplc="91BA2ED6">
      <w:start w:val="1"/>
      <w:numFmt w:val="decimal"/>
      <w:lvlText w:val="%1."/>
      <w:lvlJc w:val="left"/>
      <w:pPr>
        <w:ind w:left="1080" w:hanging="360"/>
      </w:pPr>
      <w:rPr>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47F41C94"/>
    <w:multiLevelType w:val="hybridMultilevel"/>
    <w:tmpl w:val="38441834"/>
    <w:lvl w:ilvl="0" w:tplc="0804C63A">
      <w:numFmt w:val="bullet"/>
      <w:lvlText w:val="-"/>
      <w:lvlJc w:val="left"/>
      <w:pPr>
        <w:ind w:left="720" w:hanging="360"/>
      </w:pPr>
      <w:rPr>
        <w:rFonts w:ascii="Arial Narrow" w:eastAsia="Times New Roman"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F2F03B7"/>
    <w:multiLevelType w:val="hybridMultilevel"/>
    <w:tmpl w:val="BAE0A924"/>
    <w:lvl w:ilvl="0" w:tplc="78B2DFD2">
      <w:start w:val="3"/>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 w15:restartNumberingAfterBreak="0">
    <w:nsid w:val="553F268C"/>
    <w:multiLevelType w:val="hybridMultilevel"/>
    <w:tmpl w:val="E63064D4"/>
    <w:lvl w:ilvl="0" w:tplc="0804C63A">
      <w:numFmt w:val="bullet"/>
      <w:lvlText w:val="-"/>
      <w:lvlJc w:val="left"/>
      <w:pPr>
        <w:ind w:left="720" w:hanging="360"/>
      </w:pPr>
      <w:rPr>
        <w:rFonts w:ascii="Arial Narrow" w:eastAsia="Times New Roman"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ABC31C3"/>
    <w:multiLevelType w:val="hybridMultilevel"/>
    <w:tmpl w:val="9B80F846"/>
    <w:lvl w:ilvl="0" w:tplc="0804C63A">
      <w:numFmt w:val="bullet"/>
      <w:lvlText w:val="-"/>
      <w:lvlJc w:val="left"/>
      <w:pPr>
        <w:ind w:left="720" w:hanging="360"/>
      </w:pPr>
      <w:rPr>
        <w:rFonts w:ascii="Arial Narrow" w:eastAsia="Times New Roman"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BA5248E"/>
    <w:multiLevelType w:val="hybridMultilevel"/>
    <w:tmpl w:val="8C0EA132"/>
    <w:lvl w:ilvl="0" w:tplc="8E1A1A46">
      <w:start w:val="1"/>
      <w:numFmt w:val="decimal"/>
      <w:lvlText w:val="%1."/>
      <w:lvlJc w:val="left"/>
      <w:pPr>
        <w:ind w:left="1211" w:hanging="360"/>
      </w:pPr>
      <w:rPr>
        <w:rFonts w:ascii="Arial Narrow" w:eastAsia="Calibri" w:hAnsi="Arial Narrow" w:cstheme="minorBidi"/>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6" w15:restartNumberingAfterBreak="0">
    <w:nsid w:val="6A8251A8"/>
    <w:multiLevelType w:val="hybridMultilevel"/>
    <w:tmpl w:val="5D3E8B94"/>
    <w:lvl w:ilvl="0" w:tplc="0418000B">
      <w:start w:val="1"/>
      <w:numFmt w:val="bullet"/>
      <w:lvlText w:val=""/>
      <w:lvlJc w:val="left"/>
      <w:pPr>
        <w:ind w:left="720" w:hanging="360"/>
      </w:pPr>
      <w:rPr>
        <w:rFonts w:ascii="Wingdings" w:hAnsi="Wingdings"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7" w15:restartNumberingAfterBreak="0">
    <w:nsid w:val="72282D44"/>
    <w:multiLevelType w:val="hybridMultilevel"/>
    <w:tmpl w:val="0338DB04"/>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7EF145AC"/>
    <w:multiLevelType w:val="hybridMultilevel"/>
    <w:tmpl w:val="A9BAC9D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2"/>
  </w:num>
  <w:num w:numId="3">
    <w:abstractNumId w:val="5"/>
  </w:num>
  <w:num w:numId="4">
    <w:abstractNumId w:val="8"/>
  </w:num>
  <w:num w:numId="5">
    <w:abstractNumId w:val="3"/>
  </w:num>
  <w:num w:numId="6">
    <w:abstractNumId w:val="1"/>
  </w:num>
  <w:num w:numId="7">
    <w:abstractNumId w:val="4"/>
  </w:num>
  <w:num w:numId="8">
    <w:abstractNumId w:val="7"/>
  </w:num>
  <w:num w:numId="9">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evenAndOddHeaders/>
  <w:drawingGridHorizontalSpacing w:val="110"/>
  <w:displayHorizontalDrawingGridEvery w:val="2"/>
  <w:characterSpacingControl w:val="doNotCompress"/>
  <w:hdrShapeDefaults>
    <o:shapedefaults v:ext="edit" spidmax="665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1455"/>
    <w:rsid w:val="00000F89"/>
    <w:rsid w:val="0000184E"/>
    <w:rsid w:val="00001F5C"/>
    <w:rsid w:val="000026DD"/>
    <w:rsid w:val="00002F1E"/>
    <w:rsid w:val="00004371"/>
    <w:rsid w:val="00005500"/>
    <w:rsid w:val="00005516"/>
    <w:rsid w:val="00006020"/>
    <w:rsid w:val="00006A75"/>
    <w:rsid w:val="0000700E"/>
    <w:rsid w:val="00007471"/>
    <w:rsid w:val="00010FDB"/>
    <w:rsid w:val="00013232"/>
    <w:rsid w:val="00014CFF"/>
    <w:rsid w:val="00014D25"/>
    <w:rsid w:val="0001511E"/>
    <w:rsid w:val="00015F49"/>
    <w:rsid w:val="00016691"/>
    <w:rsid w:val="000171D1"/>
    <w:rsid w:val="00017B0D"/>
    <w:rsid w:val="0002028D"/>
    <w:rsid w:val="00020437"/>
    <w:rsid w:val="00020A96"/>
    <w:rsid w:val="0002120B"/>
    <w:rsid w:val="000215CD"/>
    <w:rsid w:val="00022D8C"/>
    <w:rsid w:val="000234DA"/>
    <w:rsid w:val="000243E7"/>
    <w:rsid w:val="00024C50"/>
    <w:rsid w:val="00024F33"/>
    <w:rsid w:val="00026DC3"/>
    <w:rsid w:val="0002728F"/>
    <w:rsid w:val="00030962"/>
    <w:rsid w:val="00030EB1"/>
    <w:rsid w:val="00031118"/>
    <w:rsid w:val="000347E9"/>
    <w:rsid w:val="000349F0"/>
    <w:rsid w:val="00035F71"/>
    <w:rsid w:val="000366D0"/>
    <w:rsid w:val="00037A64"/>
    <w:rsid w:val="00041199"/>
    <w:rsid w:val="000439E6"/>
    <w:rsid w:val="00046091"/>
    <w:rsid w:val="000464FD"/>
    <w:rsid w:val="000466C0"/>
    <w:rsid w:val="00046A35"/>
    <w:rsid w:val="00046E65"/>
    <w:rsid w:val="00051168"/>
    <w:rsid w:val="00051E82"/>
    <w:rsid w:val="000531C8"/>
    <w:rsid w:val="0005369C"/>
    <w:rsid w:val="00053DDD"/>
    <w:rsid w:val="000543D7"/>
    <w:rsid w:val="00054BFF"/>
    <w:rsid w:val="000557E9"/>
    <w:rsid w:val="00055969"/>
    <w:rsid w:val="0005611B"/>
    <w:rsid w:val="00056301"/>
    <w:rsid w:val="00056392"/>
    <w:rsid w:val="00056457"/>
    <w:rsid w:val="00056A9C"/>
    <w:rsid w:val="000571C7"/>
    <w:rsid w:val="00057EBA"/>
    <w:rsid w:val="00060570"/>
    <w:rsid w:val="00061540"/>
    <w:rsid w:val="00062751"/>
    <w:rsid w:val="00063139"/>
    <w:rsid w:val="0006439C"/>
    <w:rsid w:val="0006622E"/>
    <w:rsid w:val="000666DA"/>
    <w:rsid w:val="00070DD1"/>
    <w:rsid w:val="000712DE"/>
    <w:rsid w:val="00071474"/>
    <w:rsid w:val="00073B86"/>
    <w:rsid w:val="00074DE7"/>
    <w:rsid w:val="000761F9"/>
    <w:rsid w:val="0007696D"/>
    <w:rsid w:val="00076C35"/>
    <w:rsid w:val="00077208"/>
    <w:rsid w:val="00080067"/>
    <w:rsid w:val="0008049C"/>
    <w:rsid w:val="00080CFB"/>
    <w:rsid w:val="00080D5F"/>
    <w:rsid w:val="00081BF5"/>
    <w:rsid w:val="00082B13"/>
    <w:rsid w:val="0008367A"/>
    <w:rsid w:val="000836A7"/>
    <w:rsid w:val="00083724"/>
    <w:rsid w:val="00083C29"/>
    <w:rsid w:val="0008426C"/>
    <w:rsid w:val="00084677"/>
    <w:rsid w:val="00084D4B"/>
    <w:rsid w:val="0008502E"/>
    <w:rsid w:val="0008620E"/>
    <w:rsid w:val="000865D6"/>
    <w:rsid w:val="00087552"/>
    <w:rsid w:val="00087CC8"/>
    <w:rsid w:val="0009005C"/>
    <w:rsid w:val="000902C3"/>
    <w:rsid w:val="000902CA"/>
    <w:rsid w:val="000910B5"/>
    <w:rsid w:val="00091B66"/>
    <w:rsid w:val="00093787"/>
    <w:rsid w:val="0009567B"/>
    <w:rsid w:val="00095952"/>
    <w:rsid w:val="000970F9"/>
    <w:rsid w:val="000A06C5"/>
    <w:rsid w:val="000A098E"/>
    <w:rsid w:val="000A0F25"/>
    <w:rsid w:val="000A175F"/>
    <w:rsid w:val="000A1B1B"/>
    <w:rsid w:val="000A26D0"/>
    <w:rsid w:val="000A36FB"/>
    <w:rsid w:val="000A3A09"/>
    <w:rsid w:val="000A3F74"/>
    <w:rsid w:val="000A4134"/>
    <w:rsid w:val="000A4C95"/>
    <w:rsid w:val="000A5BEA"/>
    <w:rsid w:val="000A5D2E"/>
    <w:rsid w:val="000A6736"/>
    <w:rsid w:val="000A679B"/>
    <w:rsid w:val="000A78E0"/>
    <w:rsid w:val="000A79C3"/>
    <w:rsid w:val="000B1E8B"/>
    <w:rsid w:val="000B1F08"/>
    <w:rsid w:val="000B313D"/>
    <w:rsid w:val="000B431B"/>
    <w:rsid w:val="000B548E"/>
    <w:rsid w:val="000B55F9"/>
    <w:rsid w:val="000B59D5"/>
    <w:rsid w:val="000B6BE0"/>
    <w:rsid w:val="000B6D7A"/>
    <w:rsid w:val="000C04F6"/>
    <w:rsid w:val="000C0D5F"/>
    <w:rsid w:val="000C0F58"/>
    <w:rsid w:val="000C163E"/>
    <w:rsid w:val="000C1A81"/>
    <w:rsid w:val="000C211E"/>
    <w:rsid w:val="000C2BD5"/>
    <w:rsid w:val="000C31B2"/>
    <w:rsid w:val="000C46CA"/>
    <w:rsid w:val="000C46D5"/>
    <w:rsid w:val="000C6667"/>
    <w:rsid w:val="000D1724"/>
    <w:rsid w:val="000D2359"/>
    <w:rsid w:val="000D250C"/>
    <w:rsid w:val="000D3428"/>
    <w:rsid w:val="000D38C4"/>
    <w:rsid w:val="000D6FC9"/>
    <w:rsid w:val="000D7060"/>
    <w:rsid w:val="000D7581"/>
    <w:rsid w:val="000D7DFF"/>
    <w:rsid w:val="000E26E4"/>
    <w:rsid w:val="000E42D2"/>
    <w:rsid w:val="000E4341"/>
    <w:rsid w:val="000E69C4"/>
    <w:rsid w:val="000F0619"/>
    <w:rsid w:val="000F1104"/>
    <w:rsid w:val="000F1455"/>
    <w:rsid w:val="000F4B72"/>
    <w:rsid w:val="000F5CD2"/>
    <w:rsid w:val="001009E1"/>
    <w:rsid w:val="00100BB8"/>
    <w:rsid w:val="001011C3"/>
    <w:rsid w:val="001024CE"/>
    <w:rsid w:val="00102DF6"/>
    <w:rsid w:val="001030BC"/>
    <w:rsid w:val="0010331B"/>
    <w:rsid w:val="001049E3"/>
    <w:rsid w:val="00105CD3"/>
    <w:rsid w:val="001105E5"/>
    <w:rsid w:val="00110FF4"/>
    <w:rsid w:val="001129E6"/>
    <w:rsid w:val="00113395"/>
    <w:rsid w:val="00113DEE"/>
    <w:rsid w:val="00113EAB"/>
    <w:rsid w:val="0011634C"/>
    <w:rsid w:val="00116C1F"/>
    <w:rsid w:val="00117003"/>
    <w:rsid w:val="00117011"/>
    <w:rsid w:val="0012132A"/>
    <w:rsid w:val="0012163E"/>
    <w:rsid w:val="001223A9"/>
    <w:rsid w:val="0012311E"/>
    <w:rsid w:val="00124A23"/>
    <w:rsid w:val="0012521A"/>
    <w:rsid w:val="001255BA"/>
    <w:rsid w:val="001260FA"/>
    <w:rsid w:val="00126FC3"/>
    <w:rsid w:val="001274C3"/>
    <w:rsid w:val="00130364"/>
    <w:rsid w:val="001306B9"/>
    <w:rsid w:val="001312AE"/>
    <w:rsid w:val="0013196A"/>
    <w:rsid w:val="00131ADE"/>
    <w:rsid w:val="00132959"/>
    <w:rsid w:val="0013348B"/>
    <w:rsid w:val="00133691"/>
    <w:rsid w:val="00133A97"/>
    <w:rsid w:val="0013468E"/>
    <w:rsid w:val="00134D58"/>
    <w:rsid w:val="00135109"/>
    <w:rsid w:val="00136EF4"/>
    <w:rsid w:val="001374BD"/>
    <w:rsid w:val="00140404"/>
    <w:rsid w:val="001411B7"/>
    <w:rsid w:val="00141FA6"/>
    <w:rsid w:val="00142116"/>
    <w:rsid w:val="001434D5"/>
    <w:rsid w:val="00143603"/>
    <w:rsid w:val="00143DAA"/>
    <w:rsid w:val="00143E20"/>
    <w:rsid w:val="001454D4"/>
    <w:rsid w:val="00145658"/>
    <w:rsid w:val="0014676F"/>
    <w:rsid w:val="00146B5B"/>
    <w:rsid w:val="00146BBC"/>
    <w:rsid w:val="00150B7B"/>
    <w:rsid w:val="00151BC0"/>
    <w:rsid w:val="001523E7"/>
    <w:rsid w:val="00152CBF"/>
    <w:rsid w:val="00152E00"/>
    <w:rsid w:val="00152FF0"/>
    <w:rsid w:val="0015306A"/>
    <w:rsid w:val="0015357F"/>
    <w:rsid w:val="0015423F"/>
    <w:rsid w:val="001542F6"/>
    <w:rsid w:val="00156434"/>
    <w:rsid w:val="001567EA"/>
    <w:rsid w:val="00157B15"/>
    <w:rsid w:val="00160EE6"/>
    <w:rsid w:val="001623DD"/>
    <w:rsid w:val="001629DA"/>
    <w:rsid w:val="00163C56"/>
    <w:rsid w:val="00164275"/>
    <w:rsid w:val="00164A1B"/>
    <w:rsid w:val="00164D20"/>
    <w:rsid w:val="001651E3"/>
    <w:rsid w:val="00165D63"/>
    <w:rsid w:val="00165E62"/>
    <w:rsid w:val="00166AD7"/>
    <w:rsid w:val="001671CA"/>
    <w:rsid w:val="00170126"/>
    <w:rsid w:val="0017037F"/>
    <w:rsid w:val="00170C7F"/>
    <w:rsid w:val="00171985"/>
    <w:rsid w:val="00172DB7"/>
    <w:rsid w:val="00175345"/>
    <w:rsid w:val="00175D8E"/>
    <w:rsid w:val="00176456"/>
    <w:rsid w:val="00176E58"/>
    <w:rsid w:val="0018002A"/>
    <w:rsid w:val="001807D6"/>
    <w:rsid w:val="001818C5"/>
    <w:rsid w:val="00183E96"/>
    <w:rsid w:val="00184B04"/>
    <w:rsid w:val="001859ED"/>
    <w:rsid w:val="00185B50"/>
    <w:rsid w:val="001862D3"/>
    <w:rsid w:val="00186556"/>
    <w:rsid w:val="001873EB"/>
    <w:rsid w:val="00187A9B"/>
    <w:rsid w:val="00187BA7"/>
    <w:rsid w:val="00190DFE"/>
    <w:rsid w:val="00192B36"/>
    <w:rsid w:val="001931AF"/>
    <w:rsid w:val="001952AA"/>
    <w:rsid w:val="001A02A3"/>
    <w:rsid w:val="001A0779"/>
    <w:rsid w:val="001A14B8"/>
    <w:rsid w:val="001A1558"/>
    <w:rsid w:val="001A1F6D"/>
    <w:rsid w:val="001A2698"/>
    <w:rsid w:val="001A70EB"/>
    <w:rsid w:val="001B0A18"/>
    <w:rsid w:val="001B342B"/>
    <w:rsid w:val="001B3EFB"/>
    <w:rsid w:val="001B4F30"/>
    <w:rsid w:val="001C1874"/>
    <w:rsid w:val="001C1BD9"/>
    <w:rsid w:val="001C1D9E"/>
    <w:rsid w:val="001C2109"/>
    <w:rsid w:val="001C3DEC"/>
    <w:rsid w:val="001C43DC"/>
    <w:rsid w:val="001C4723"/>
    <w:rsid w:val="001C5250"/>
    <w:rsid w:val="001C5266"/>
    <w:rsid w:val="001C5812"/>
    <w:rsid w:val="001C5846"/>
    <w:rsid w:val="001C771D"/>
    <w:rsid w:val="001C787E"/>
    <w:rsid w:val="001D05BB"/>
    <w:rsid w:val="001D0D87"/>
    <w:rsid w:val="001D0D8E"/>
    <w:rsid w:val="001D197C"/>
    <w:rsid w:val="001D1981"/>
    <w:rsid w:val="001D1ABE"/>
    <w:rsid w:val="001D24DE"/>
    <w:rsid w:val="001D28ED"/>
    <w:rsid w:val="001D3181"/>
    <w:rsid w:val="001D331E"/>
    <w:rsid w:val="001D3F30"/>
    <w:rsid w:val="001D532F"/>
    <w:rsid w:val="001D5D92"/>
    <w:rsid w:val="001D70D7"/>
    <w:rsid w:val="001D7977"/>
    <w:rsid w:val="001E0B78"/>
    <w:rsid w:val="001E1029"/>
    <w:rsid w:val="001E221D"/>
    <w:rsid w:val="001E3EDE"/>
    <w:rsid w:val="001E4479"/>
    <w:rsid w:val="001E49E2"/>
    <w:rsid w:val="001E4C8A"/>
    <w:rsid w:val="001E5351"/>
    <w:rsid w:val="001E587A"/>
    <w:rsid w:val="001E5BED"/>
    <w:rsid w:val="001E6C27"/>
    <w:rsid w:val="001E6D5C"/>
    <w:rsid w:val="001E7643"/>
    <w:rsid w:val="001E7BC0"/>
    <w:rsid w:val="001F022C"/>
    <w:rsid w:val="001F0737"/>
    <w:rsid w:val="001F1185"/>
    <w:rsid w:val="001F24F6"/>
    <w:rsid w:val="001F2785"/>
    <w:rsid w:val="001F3D0B"/>
    <w:rsid w:val="001F4BEE"/>
    <w:rsid w:val="001F52AD"/>
    <w:rsid w:val="001F7C91"/>
    <w:rsid w:val="001F7E73"/>
    <w:rsid w:val="002008E0"/>
    <w:rsid w:val="00200DAF"/>
    <w:rsid w:val="00202045"/>
    <w:rsid w:val="00204752"/>
    <w:rsid w:val="00205D3C"/>
    <w:rsid w:val="0020613E"/>
    <w:rsid w:val="00207D71"/>
    <w:rsid w:val="00210CAD"/>
    <w:rsid w:val="00211EB4"/>
    <w:rsid w:val="00212AE0"/>
    <w:rsid w:val="00214FB7"/>
    <w:rsid w:val="00215694"/>
    <w:rsid w:val="00216291"/>
    <w:rsid w:val="0021668B"/>
    <w:rsid w:val="00217C82"/>
    <w:rsid w:val="00217E48"/>
    <w:rsid w:val="00220B93"/>
    <w:rsid w:val="00220BFD"/>
    <w:rsid w:val="00220DD9"/>
    <w:rsid w:val="00221FE1"/>
    <w:rsid w:val="0022428F"/>
    <w:rsid w:val="0022451A"/>
    <w:rsid w:val="00226119"/>
    <w:rsid w:val="002262EC"/>
    <w:rsid w:val="002263D7"/>
    <w:rsid w:val="00226417"/>
    <w:rsid w:val="0023126A"/>
    <w:rsid w:val="002336E4"/>
    <w:rsid w:val="00233F14"/>
    <w:rsid w:val="0023454A"/>
    <w:rsid w:val="002350F6"/>
    <w:rsid w:val="0023553A"/>
    <w:rsid w:val="00236397"/>
    <w:rsid w:val="0023639A"/>
    <w:rsid w:val="002400AC"/>
    <w:rsid w:val="002400E1"/>
    <w:rsid w:val="0024111D"/>
    <w:rsid w:val="002423B4"/>
    <w:rsid w:val="00242969"/>
    <w:rsid w:val="0024308C"/>
    <w:rsid w:val="002432A6"/>
    <w:rsid w:val="002434F0"/>
    <w:rsid w:val="00244728"/>
    <w:rsid w:val="002447AC"/>
    <w:rsid w:val="00244A9D"/>
    <w:rsid w:val="00246903"/>
    <w:rsid w:val="00246D4D"/>
    <w:rsid w:val="002475F4"/>
    <w:rsid w:val="00247A19"/>
    <w:rsid w:val="00247D8B"/>
    <w:rsid w:val="002500F6"/>
    <w:rsid w:val="00250197"/>
    <w:rsid w:val="00252110"/>
    <w:rsid w:val="00252D20"/>
    <w:rsid w:val="002532E3"/>
    <w:rsid w:val="002533C4"/>
    <w:rsid w:val="00253437"/>
    <w:rsid w:val="002535F1"/>
    <w:rsid w:val="002537F5"/>
    <w:rsid w:val="00254737"/>
    <w:rsid w:val="002547AC"/>
    <w:rsid w:val="0025516D"/>
    <w:rsid w:val="002552E1"/>
    <w:rsid w:val="002553F8"/>
    <w:rsid w:val="00255DD8"/>
    <w:rsid w:val="00256F40"/>
    <w:rsid w:val="002575C5"/>
    <w:rsid w:val="00257A3A"/>
    <w:rsid w:val="0026086D"/>
    <w:rsid w:val="00260BB1"/>
    <w:rsid w:val="002612D9"/>
    <w:rsid w:val="002617E7"/>
    <w:rsid w:val="00262AA7"/>
    <w:rsid w:val="00262DE5"/>
    <w:rsid w:val="00263EB9"/>
    <w:rsid w:val="0026400D"/>
    <w:rsid w:val="002652FF"/>
    <w:rsid w:val="00265536"/>
    <w:rsid w:val="0026669A"/>
    <w:rsid w:val="0026693C"/>
    <w:rsid w:val="002674C3"/>
    <w:rsid w:val="00267EFD"/>
    <w:rsid w:val="00267F85"/>
    <w:rsid w:val="00271F71"/>
    <w:rsid w:val="00271FCB"/>
    <w:rsid w:val="00272741"/>
    <w:rsid w:val="00272D85"/>
    <w:rsid w:val="0027308B"/>
    <w:rsid w:val="0027337C"/>
    <w:rsid w:val="0027459C"/>
    <w:rsid w:val="0027485D"/>
    <w:rsid w:val="00276A26"/>
    <w:rsid w:val="00276B39"/>
    <w:rsid w:val="0027707F"/>
    <w:rsid w:val="00277260"/>
    <w:rsid w:val="00277518"/>
    <w:rsid w:val="00277F1E"/>
    <w:rsid w:val="0028112F"/>
    <w:rsid w:val="00281EB5"/>
    <w:rsid w:val="00282DCD"/>
    <w:rsid w:val="002830C4"/>
    <w:rsid w:val="00283739"/>
    <w:rsid w:val="00283F3A"/>
    <w:rsid w:val="00284929"/>
    <w:rsid w:val="00286235"/>
    <w:rsid w:val="0028629C"/>
    <w:rsid w:val="0029097D"/>
    <w:rsid w:val="00290C09"/>
    <w:rsid w:val="002912B3"/>
    <w:rsid w:val="00291EC4"/>
    <w:rsid w:val="00291FB6"/>
    <w:rsid w:val="00293306"/>
    <w:rsid w:val="00293F3D"/>
    <w:rsid w:val="00294A96"/>
    <w:rsid w:val="00295FF4"/>
    <w:rsid w:val="00296810"/>
    <w:rsid w:val="00296D19"/>
    <w:rsid w:val="002972E8"/>
    <w:rsid w:val="002974A7"/>
    <w:rsid w:val="00297EDD"/>
    <w:rsid w:val="002A08B1"/>
    <w:rsid w:val="002A285A"/>
    <w:rsid w:val="002A34FD"/>
    <w:rsid w:val="002A3584"/>
    <w:rsid w:val="002A4F34"/>
    <w:rsid w:val="002A5231"/>
    <w:rsid w:val="002A5605"/>
    <w:rsid w:val="002A622F"/>
    <w:rsid w:val="002A630F"/>
    <w:rsid w:val="002A74D4"/>
    <w:rsid w:val="002B07AB"/>
    <w:rsid w:val="002B210D"/>
    <w:rsid w:val="002B2CEE"/>
    <w:rsid w:val="002B427A"/>
    <w:rsid w:val="002B4592"/>
    <w:rsid w:val="002B4B39"/>
    <w:rsid w:val="002B4C0C"/>
    <w:rsid w:val="002B5FB4"/>
    <w:rsid w:val="002B622F"/>
    <w:rsid w:val="002B7426"/>
    <w:rsid w:val="002B74E5"/>
    <w:rsid w:val="002B78A5"/>
    <w:rsid w:val="002C0B36"/>
    <w:rsid w:val="002C0DBD"/>
    <w:rsid w:val="002C1233"/>
    <w:rsid w:val="002C19C7"/>
    <w:rsid w:val="002C4051"/>
    <w:rsid w:val="002C63D7"/>
    <w:rsid w:val="002C73A7"/>
    <w:rsid w:val="002C783A"/>
    <w:rsid w:val="002D1F7A"/>
    <w:rsid w:val="002D39EA"/>
    <w:rsid w:val="002D4147"/>
    <w:rsid w:val="002D4551"/>
    <w:rsid w:val="002D58EB"/>
    <w:rsid w:val="002E09C1"/>
    <w:rsid w:val="002E2D75"/>
    <w:rsid w:val="002E3221"/>
    <w:rsid w:val="002E5AFF"/>
    <w:rsid w:val="002E5DA4"/>
    <w:rsid w:val="002E61A9"/>
    <w:rsid w:val="002E6AA6"/>
    <w:rsid w:val="002E75A3"/>
    <w:rsid w:val="002E770C"/>
    <w:rsid w:val="002F034E"/>
    <w:rsid w:val="002F0D1E"/>
    <w:rsid w:val="002F1646"/>
    <w:rsid w:val="002F166D"/>
    <w:rsid w:val="002F25A4"/>
    <w:rsid w:val="002F26A3"/>
    <w:rsid w:val="002F31F7"/>
    <w:rsid w:val="002F3411"/>
    <w:rsid w:val="002F39AA"/>
    <w:rsid w:val="002F43DB"/>
    <w:rsid w:val="002F4E46"/>
    <w:rsid w:val="002F53CE"/>
    <w:rsid w:val="002F5428"/>
    <w:rsid w:val="002F70E2"/>
    <w:rsid w:val="002F7AF5"/>
    <w:rsid w:val="00300B28"/>
    <w:rsid w:val="00300E93"/>
    <w:rsid w:val="003020D2"/>
    <w:rsid w:val="00303853"/>
    <w:rsid w:val="0030399E"/>
    <w:rsid w:val="00303A6D"/>
    <w:rsid w:val="00303F1A"/>
    <w:rsid w:val="003056B2"/>
    <w:rsid w:val="003058C2"/>
    <w:rsid w:val="00306951"/>
    <w:rsid w:val="003071E7"/>
    <w:rsid w:val="0030721B"/>
    <w:rsid w:val="00311B72"/>
    <w:rsid w:val="00311EAB"/>
    <w:rsid w:val="0031390D"/>
    <w:rsid w:val="003153A2"/>
    <w:rsid w:val="0031635B"/>
    <w:rsid w:val="00316468"/>
    <w:rsid w:val="00320D39"/>
    <w:rsid w:val="00321B1A"/>
    <w:rsid w:val="00323AE0"/>
    <w:rsid w:val="00325CFA"/>
    <w:rsid w:val="003264FC"/>
    <w:rsid w:val="00327132"/>
    <w:rsid w:val="00327BCC"/>
    <w:rsid w:val="00330030"/>
    <w:rsid w:val="0033032A"/>
    <w:rsid w:val="0033041F"/>
    <w:rsid w:val="00331EA8"/>
    <w:rsid w:val="00331EBB"/>
    <w:rsid w:val="0033219F"/>
    <w:rsid w:val="003329AD"/>
    <w:rsid w:val="00332C2A"/>
    <w:rsid w:val="003338F4"/>
    <w:rsid w:val="00333B6A"/>
    <w:rsid w:val="00334205"/>
    <w:rsid w:val="00334209"/>
    <w:rsid w:val="003345AE"/>
    <w:rsid w:val="0033473B"/>
    <w:rsid w:val="00334DB6"/>
    <w:rsid w:val="00334EE3"/>
    <w:rsid w:val="0033667C"/>
    <w:rsid w:val="003401E2"/>
    <w:rsid w:val="00341208"/>
    <w:rsid w:val="00341248"/>
    <w:rsid w:val="00342846"/>
    <w:rsid w:val="00342EC7"/>
    <w:rsid w:val="00343247"/>
    <w:rsid w:val="0034364E"/>
    <w:rsid w:val="003438FF"/>
    <w:rsid w:val="00343900"/>
    <w:rsid w:val="003453F6"/>
    <w:rsid w:val="0034544F"/>
    <w:rsid w:val="00350BD1"/>
    <w:rsid w:val="0035107C"/>
    <w:rsid w:val="003517B1"/>
    <w:rsid w:val="00352D6D"/>
    <w:rsid w:val="00354088"/>
    <w:rsid w:val="0035505A"/>
    <w:rsid w:val="003556FD"/>
    <w:rsid w:val="0035652B"/>
    <w:rsid w:val="003567E1"/>
    <w:rsid w:val="00357B6E"/>
    <w:rsid w:val="00360D4D"/>
    <w:rsid w:val="00360F17"/>
    <w:rsid w:val="003620F1"/>
    <w:rsid w:val="003635DD"/>
    <w:rsid w:val="003641E1"/>
    <w:rsid w:val="0036529F"/>
    <w:rsid w:val="00365433"/>
    <w:rsid w:val="0036547C"/>
    <w:rsid w:val="00366797"/>
    <w:rsid w:val="003671BD"/>
    <w:rsid w:val="00367E42"/>
    <w:rsid w:val="0037092B"/>
    <w:rsid w:val="00371345"/>
    <w:rsid w:val="0037361D"/>
    <w:rsid w:val="00373625"/>
    <w:rsid w:val="00373F98"/>
    <w:rsid w:val="003743A3"/>
    <w:rsid w:val="003766CC"/>
    <w:rsid w:val="0037740E"/>
    <w:rsid w:val="00377EFC"/>
    <w:rsid w:val="00381EDF"/>
    <w:rsid w:val="00382458"/>
    <w:rsid w:val="00382AC8"/>
    <w:rsid w:val="00384497"/>
    <w:rsid w:val="00384D7C"/>
    <w:rsid w:val="003864EF"/>
    <w:rsid w:val="003876D9"/>
    <w:rsid w:val="00387E05"/>
    <w:rsid w:val="00387E6E"/>
    <w:rsid w:val="003903BA"/>
    <w:rsid w:val="00390561"/>
    <w:rsid w:val="00391463"/>
    <w:rsid w:val="00392642"/>
    <w:rsid w:val="003926A3"/>
    <w:rsid w:val="00392BD0"/>
    <w:rsid w:val="00394309"/>
    <w:rsid w:val="00394CB5"/>
    <w:rsid w:val="00395347"/>
    <w:rsid w:val="003954C0"/>
    <w:rsid w:val="00395A71"/>
    <w:rsid w:val="00395F75"/>
    <w:rsid w:val="00397E4D"/>
    <w:rsid w:val="003A05DD"/>
    <w:rsid w:val="003A16F9"/>
    <w:rsid w:val="003A1A75"/>
    <w:rsid w:val="003A2DAD"/>
    <w:rsid w:val="003A2EA4"/>
    <w:rsid w:val="003A318F"/>
    <w:rsid w:val="003A3A7E"/>
    <w:rsid w:val="003A5A28"/>
    <w:rsid w:val="003A65FC"/>
    <w:rsid w:val="003A6BC4"/>
    <w:rsid w:val="003A7074"/>
    <w:rsid w:val="003A70FF"/>
    <w:rsid w:val="003A744A"/>
    <w:rsid w:val="003A7527"/>
    <w:rsid w:val="003A777C"/>
    <w:rsid w:val="003A7D21"/>
    <w:rsid w:val="003B01CA"/>
    <w:rsid w:val="003B120B"/>
    <w:rsid w:val="003B17A1"/>
    <w:rsid w:val="003B1BA4"/>
    <w:rsid w:val="003B346E"/>
    <w:rsid w:val="003B3A1F"/>
    <w:rsid w:val="003B3CC7"/>
    <w:rsid w:val="003B6B03"/>
    <w:rsid w:val="003B7B0E"/>
    <w:rsid w:val="003C0F8C"/>
    <w:rsid w:val="003C1759"/>
    <w:rsid w:val="003C263F"/>
    <w:rsid w:val="003C2B84"/>
    <w:rsid w:val="003C3CE7"/>
    <w:rsid w:val="003C413A"/>
    <w:rsid w:val="003C41CB"/>
    <w:rsid w:val="003C50B9"/>
    <w:rsid w:val="003C54B0"/>
    <w:rsid w:val="003C5EA3"/>
    <w:rsid w:val="003C6A62"/>
    <w:rsid w:val="003C6C6F"/>
    <w:rsid w:val="003C6FA4"/>
    <w:rsid w:val="003C716D"/>
    <w:rsid w:val="003C7EBA"/>
    <w:rsid w:val="003D192D"/>
    <w:rsid w:val="003D2010"/>
    <w:rsid w:val="003D4619"/>
    <w:rsid w:val="003D6AF2"/>
    <w:rsid w:val="003D6F40"/>
    <w:rsid w:val="003D729C"/>
    <w:rsid w:val="003E00D3"/>
    <w:rsid w:val="003E058B"/>
    <w:rsid w:val="003E2BCA"/>
    <w:rsid w:val="003E366F"/>
    <w:rsid w:val="003E39AA"/>
    <w:rsid w:val="003E4D0E"/>
    <w:rsid w:val="003E59BC"/>
    <w:rsid w:val="003E6343"/>
    <w:rsid w:val="003F05CC"/>
    <w:rsid w:val="003F164D"/>
    <w:rsid w:val="003F1E04"/>
    <w:rsid w:val="003F2477"/>
    <w:rsid w:val="003F3390"/>
    <w:rsid w:val="003F3A32"/>
    <w:rsid w:val="003F4476"/>
    <w:rsid w:val="003F4EA4"/>
    <w:rsid w:val="003F53C6"/>
    <w:rsid w:val="003F56EF"/>
    <w:rsid w:val="003F5A49"/>
    <w:rsid w:val="003F5B35"/>
    <w:rsid w:val="003F5CFD"/>
    <w:rsid w:val="003F698F"/>
    <w:rsid w:val="003F6D43"/>
    <w:rsid w:val="003F6FAF"/>
    <w:rsid w:val="003F7886"/>
    <w:rsid w:val="003F7CE7"/>
    <w:rsid w:val="003F7E2D"/>
    <w:rsid w:val="00400E91"/>
    <w:rsid w:val="004016A1"/>
    <w:rsid w:val="00403F07"/>
    <w:rsid w:val="00405CE3"/>
    <w:rsid w:val="004065DD"/>
    <w:rsid w:val="0040785C"/>
    <w:rsid w:val="00411E92"/>
    <w:rsid w:val="004130E6"/>
    <w:rsid w:val="00413940"/>
    <w:rsid w:val="004144DA"/>
    <w:rsid w:val="0041595E"/>
    <w:rsid w:val="0041643A"/>
    <w:rsid w:val="00421721"/>
    <w:rsid w:val="00423256"/>
    <w:rsid w:val="00423ECA"/>
    <w:rsid w:val="0042420C"/>
    <w:rsid w:val="004243E4"/>
    <w:rsid w:val="00425A17"/>
    <w:rsid w:val="00425B37"/>
    <w:rsid w:val="004264A2"/>
    <w:rsid w:val="00426D4E"/>
    <w:rsid w:val="00427537"/>
    <w:rsid w:val="004302AB"/>
    <w:rsid w:val="004302CC"/>
    <w:rsid w:val="00430B3D"/>
    <w:rsid w:val="0043147B"/>
    <w:rsid w:val="00431957"/>
    <w:rsid w:val="00431B00"/>
    <w:rsid w:val="00431DEE"/>
    <w:rsid w:val="0043463F"/>
    <w:rsid w:val="00434FA5"/>
    <w:rsid w:val="00436706"/>
    <w:rsid w:val="00436807"/>
    <w:rsid w:val="0043748A"/>
    <w:rsid w:val="0043758A"/>
    <w:rsid w:val="00437B7E"/>
    <w:rsid w:val="004407CB"/>
    <w:rsid w:val="00440BC6"/>
    <w:rsid w:val="00441B22"/>
    <w:rsid w:val="00443104"/>
    <w:rsid w:val="00443191"/>
    <w:rsid w:val="0044513D"/>
    <w:rsid w:val="004452DC"/>
    <w:rsid w:val="004453A5"/>
    <w:rsid w:val="00445D47"/>
    <w:rsid w:val="00446AF1"/>
    <w:rsid w:val="00446D03"/>
    <w:rsid w:val="0044713D"/>
    <w:rsid w:val="00447170"/>
    <w:rsid w:val="00447379"/>
    <w:rsid w:val="00447A4F"/>
    <w:rsid w:val="00451D98"/>
    <w:rsid w:val="0045287C"/>
    <w:rsid w:val="00453399"/>
    <w:rsid w:val="004540B3"/>
    <w:rsid w:val="0045482E"/>
    <w:rsid w:val="00455D27"/>
    <w:rsid w:val="00457629"/>
    <w:rsid w:val="00457722"/>
    <w:rsid w:val="00457C7D"/>
    <w:rsid w:val="00460317"/>
    <w:rsid w:val="0046043C"/>
    <w:rsid w:val="004619C0"/>
    <w:rsid w:val="00463562"/>
    <w:rsid w:val="004637B0"/>
    <w:rsid w:val="00466106"/>
    <w:rsid w:val="0046620D"/>
    <w:rsid w:val="00467551"/>
    <w:rsid w:val="00467CE3"/>
    <w:rsid w:val="00470104"/>
    <w:rsid w:val="00470395"/>
    <w:rsid w:val="004715A6"/>
    <w:rsid w:val="00471601"/>
    <w:rsid w:val="004716EA"/>
    <w:rsid w:val="00472FD5"/>
    <w:rsid w:val="00475692"/>
    <w:rsid w:val="00475827"/>
    <w:rsid w:val="004758E8"/>
    <w:rsid w:val="0047787B"/>
    <w:rsid w:val="004800EA"/>
    <w:rsid w:val="004807A7"/>
    <w:rsid w:val="00480C60"/>
    <w:rsid w:val="0048269C"/>
    <w:rsid w:val="00484335"/>
    <w:rsid w:val="00484593"/>
    <w:rsid w:val="00484FB6"/>
    <w:rsid w:val="00485683"/>
    <w:rsid w:val="004872EF"/>
    <w:rsid w:val="00487D78"/>
    <w:rsid w:val="004918FB"/>
    <w:rsid w:val="00492653"/>
    <w:rsid w:val="00492BAC"/>
    <w:rsid w:val="00492D94"/>
    <w:rsid w:val="00496206"/>
    <w:rsid w:val="004965A6"/>
    <w:rsid w:val="00497018"/>
    <w:rsid w:val="0049772E"/>
    <w:rsid w:val="00497FBE"/>
    <w:rsid w:val="004A041B"/>
    <w:rsid w:val="004A0F9A"/>
    <w:rsid w:val="004A42E1"/>
    <w:rsid w:val="004A4A56"/>
    <w:rsid w:val="004A5AE4"/>
    <w:rsid w:val="004A614C"/>
    <w:rsid w:val="004A7B66"/>
    <w:rsid w:val="004B0639"/>
    <w:rsid w:val="004B0E6B"/>
    <w:rsid w:val="004B15B5"/>
    <w:rsid w:val="004B2363"/>
    <w:rsid w:val="004B34A8"/>
    <w:rsid w:val="004B36C7"/>
    <w:rsid w:val="004B46ED"/>
    <w:rsid w:val="004B530D"/>
    <w:rsid w:val="004B54AE"/>
    <w:rsid w:val="004B55D0"/>
    <w:rsid w:val="004B5935"/>
    <w:rsid w:val="004B611C"/>
    <w:rsid w:val="004B6BB8"/>
    <w:rsid w:val="004B6EF2"/>
    <w:rsid w:val="004B7313"/>
    <w:rsid w:val="004B7A56"/>
    <w:rsid w:val="004C09EE"/>
    <w:rsid w:val="004C0DBA"/>
    <w:rsid w:val="004C0EDB"/>
    <w:rsid w:val="004C1513"/>
    <w:rsid w:val="004C2AC1"/>
    <w:rsid w:val="004C2C47"/>
    <w:rsid w:val="004C34B1"/>
    <w:rsid w:val="004C46F4"/>
    <w:rsid w:val="004C47B0"/>
    <w:rsid w:val="004C5E46"/>
    <w:rsid w:val="004C655D"/>
    <w:rsid w:val="004C6E22"/>
    <w:rsid w:val="004C6F6A"/>
    <w:rsid w:val="004C7B25"/>
    <w:rsid w:val="004D092F"/>
    <w:rsid w:val="004D0B19"/>
    <w:rsid w:val="004D0BB1"/>
    <w:rsid w:val="004D1E01"/>
    <w:rsid w:val="004D2518"/>
    <w:rsid w:val="004D275A"/>
    <w:rsid w:val="004D36E2"/>
    <w:rsid w:val="004D40FC"/>
    <w:rsid w:val="004D4936"/>
    <w:rsid w:val="004D736D"/>
    <w:rsid w:val="004D7630"/>
    <w:rsid w:val="004D78A5"/>
    <w:rsid w:val="004D7CEC"/>
    <w:rsid w:val="004E023E"/>
    <w:rsid w:val="004E17F9"/>
    <w:rsid w:val="004E1F16"/>
    <w:rsid w:val="004E203B"/>
    <w:rsid w:val="004E25AE"/>
    <w:rsid w:val="004E26A5"/>
    <w:rsid w:val="004E3938"/>
    <w:rsid w:val="004E5693"/>
    <w:rsid w:val="004E6774"/>
    <w:rsid w:val="004E69ED"/>
    <w:rsid w:val="004E76A1"/>
    <w:rsid w:val="004E76AF"/>
    <w:rsid w:val="004F07D5"/>
    <w:rsid w:val="004F0D78"/>
    <w:rsid w:val="004F19B9"/>
    <w:rsid w:val="004F1FD7"/>
    <w:rsid w:val="004F3F64"/>
    <w:rsid w:val="004F4638"/>
    <w:rsid w:val="004F4846"/>
    <w:rsid w:val="004F55B9"/>
    <w:rsid w:val="004F5A16"/>
    <w:rsid w:val="004F5AFE"/>
    <w:rsid w:val="004F718B"/>
    <w:rsid w:val="00500E1D"/>
    <w:rsid w:val="005010CF"/>
    <w:rsid w:val="00503A4C"/>
    <w:rsid w:val="00506F6C"/>
    <w:rsid w:val="00507296"/>
    <w:rsid w:val="00507F7E"/>
    <w:rsid w:val="005102A5"/>
    <w:rsid w:val="005103B9"/>
    <w:rsid w:val="005108D0"/>
    <w:rsid w:val="0051123A"/>
    <w:rsid w:val="005113B9"/>
    <w:rsid w:val="00511F22"/>
    <w:rsid w:val="005120EA"/>
    <w:rsid w:val="005121E3"/>
    <w:rsid w:val="00512C50"/>
    <w:rsid w:val="0051365E"/>
    <w:rsid w:val="0051380E"/>
    <w:rsid w:val="005138F7"/>
    <w:rsid w:val="005144E0"/>
    <w:rsid w:val="00514525"/>
    <w:rsid w:val="00514880"/>
    <w:rsid w:val="005148C7"/>
    <w:rsid w:val="005149A3"/>
    <w:rsid w:val="00514E80"/>
    <w:rsid w:val="00514F1D"/>
    <w:rsid w:val="00515AA9"/>
    <w:rsid w:val="00516C2B"/>
    <w:rsid w:val="00517FD1"/>
    <w:rsid w:val="0052110E"/>
    <w:rsid w:val="0052199C"/>
    <w:rsid w:val="00522648"/>
    <w:rsid w:val="00522B2F"/>
    <w:rsid w:val="00522EF5"/>
    <w:rsid w:val="00522F56"/>
    <w:rsid w:val="00523513"/>
    <w:rsid w:val="005247F5"/>
    <w:rsid w:val="005248FA"/>
    <w:rsid w:val="005257E5"/>
    <w:rsid w:val="00526981"/>
    <w:rsid w:val="005275D4"/>
    <w:rsid w:val="0052770E"/>
    <w:rsid w:val="00527B61"/>
    <w:rsid w:val="00530414"/>
    <w:rsid w:val="00530B32"/>
    <w:rsid w:val="00530E1F"/>
    <w:rsid w:val="005310F9"/>
    <w:rsid w:val="00531204"/>
    <w:rsid w:val="00531A63"/>
    <w:rsid w:val="00531E9B"/>
    <w:rsid w:val="00532331"/>
    <w:rsid w:val="0053550C"/>
    <w:rsid w:val="00535FE0"/>
    <w:rsid w:val="005364B6"/>
    <w:rsid w:val="00536EFD"/>
    <w:rsid w:val="00540433"/>
    <w:rsid w:val="005405D2"/>
    <w:rsid w:val="00540981"/>
    <w:rsid w:val="00540D55"/>
    <w:rsid w:val="0054257B"/>
    <w:rsid w:val="00542848"/>
    <w:rsid w:val="0054456C"/>
    <w:rsid w:val="00544BE9"/>
    <w:rsid w:val="00546BCC"/>
    <w:rsid w:val="00547B9C"/>
    <w:rsid w:val="00550021"/>
    <w:rsid w:val="005538D0"/>
    <w:rsid w:val="00555FD6"/>
    <w:rsid w:val="005565BA"/>
    <w:rsid w:val="00556DEC"/>
    <w:rsid w:val="0056117B"/>
    <w:rsid w:val="00562908"/>
    <w:rsid w:val="005637C2"/>
    <w:rsid w:val="005646C7"/>
    <w:rsid w:val="00565B3E"/>
    <w:rsid w:val="00565EC1"/>
    <w:rsid w:val="0056763F"/>
    <w:rsid w:val="00567ABA"/>
    <w:rsid w:val="00567C58"/>
    <w:rsid w:val="00570214"/>
    <w:rsid w:val="005718A8"/>
    <w:rsid w:val="00571C16"/>
    <w:rsid w:val="00571C87"/>
    <w:rsid w:val="0057215A"/>
    <w:rsid w:val="00572BA5"/>
    <w:rsid w:val="005732DF"/>
    <w:rsid w:val="00573E9A"/>
    <w:rsid w:val="005751D3"/>
    <w:rsid w:val="00576002"/>
    <w:rsid w:val="005762DF"/>
    <w:rsid w:val="005762F2"/>
    <w:rsid w:val="005764E0"/>
    <w:rsid w:val="005768B3"/>
    <w:rsid w:val="00576EE6"/>
    <w:rsid w:val="0057728B"/>
    <w:rsid w:val="005776B8"/>
    <w:rsid w:val="00577D36"/>
    <w:rsid w:val="005801FE"/>
    <w:rsid w:val="0058208C"/>
    <w:rsid w:val="0058438A"/>
    <w:rsid w:val="00584C48"/>
    <w:rsid w:val="0058550C"/>
    <w:rsid w:val="00585AB2"/>
    <w:rsid w:val="00586283"/>
    <w:rsid w:val="0058665C"/>
    <w:rsid w:val="005876DA"/>
    <w:rsid w:val="00590437"/>
    <w:rsid w:val="00590D42"/>
    <w:rsid w:val="00590E99"/>
    <w:rsid w:val="005913AD"/>
    <w:rsid w:val="00591A09"/>
    <w:rsid w:val="00591A65"/>
    <w:rsid w:val="0059206E"/>
    <w:rsid w:val="00592D0F"/>
    <w:rsid w:val="0059365B"/>
    <w:rsid w:val="00593CC7"/>
    <w:rsid w:val="00594684"/>
    <w:rsid w:val="00595766"/>
    <w:rsid w:val="00595CE1"/>
    <w:rsid w:val="00595DD2"/>
    <w:rsid w:val="0059689A"/>
    <w:rsid w:val="00596AF5"/>
    <w:rsid w:val="00596DF6"/>
    <w:rsid w:val="0059710C"/>
    <w:rsid w:val="005971E8"/>
    <w:rsid w:val="00597788"/>
    <w:rsid w:val="005A05B7"/>
    <w:rsid w:val="005A175A"/>
    <w:rsid w:val="005A2FBC"/>
    <w:rsid w:val="005A4E02"/>
    <w:rsid w:val="005A5585"/>
    <w:rsid w:val="005A5970"/>
    <w:rsid w:val="005A5D0B"/>
    <w:rsid w:val="005A701E"/>
    <w:rsid w:val="005A7C16"/>
    <w:rsid w:val="005A7D65"/>
    <w:rsid w:val="005B007B"/>
    <w:rsid w:val="005B018C"/>
    <w:rsid w:val="005B0590"/>
    <w:rsid w:val="005B1BA2"/>
    <w:rsid w:val="005B2139"/>
    <w:rsid w:val="005B31F7"/>
    <w:rsid w:val="005B4476"/>
    <w:rsid w:val="005B512A"/>
    <w:rsid w:val="005B78B5"/>
    <w:rsid w:val="005B7D98"/>
    <w:rsid w:val="005C0AFF"/>
    <w:rsid w:val="005C491B"/>
    <w:rsid w:val="005C5F82"/>
    <w:rsid w:val="005C686A"/>
    <w:rsid w:val="005C6A94"/>
    <w:rsid w:val="005C7155"/>
    <w:rsid w:val="005D00E8"/>
    <w:rsid w:val="005D0C61"/>
    <w:rsid w:val="005D119E"/>
    <w:rsid w:val="005D197B"/>
    <w:rsid w:val="005D1A51"/>
    <w:rsid w:val="005D37FF"/>
    <w:rsid w:val="005D3C04"/>
    <w:rsid w:val="005D4067"/>
    <w:rsid w:val="005D515E"/>
    <w:rsid w:val="005E0F4B"/>
    <w:rsid w:val="005E1F14"/>
    <w:rsid w:val="005E2892"/>
    <w:rsid w:val="005E4793"/>
    <w:rsid w:val="005E5418"/>
    <w:rsid w:val="005E6011"/>
    <w:rsid w:val="005E6C39"/>
    <w:rsid w:val="005E6C98"/>
    <w:rsid w:val="005E746D"/>
    <w:rsid w:val="005E79E0"/>
    <w:rsid w:val="005F0C96"/>
    <w:rsid w:val="005F1E4B"/>
    <w:rsid w:val="005F2F1F"/>
    <w:rsid w:val="005F31E0"/>
    <w:rsid w:val="005F3BCC"/>
    <w:rsid w:val="005F41E5"/>
    <w:rsid w:val="005F4699"/>
    <w:rsid w:val="005F5208"/>
    <w:rsid w:val="005F560D"/>
    <w:rsid w:val="005F629D"/>
    <w:rsid w:val="005F6E8A"/>
    <w:rsid w:val="005F72F2"/>
    <w:rsid w:val="005F7A92"/>
    <w:rsid w:val="0060036B"/>
    <w:rsid w:val="00600911"/>
    <w:rsid w:val="0060097E"/>
    <w:rsid w:val="0060210C"/>
    <w:rsid w:val="006022B1"/>
    <w:rsid w:val="00602D9E"/>
    <w:rsid w:val="006036B4"/>
    <w:rsid w:val="00603770"/>
    <w:rsid w:val="00603E14"/>
    <w:rsid w:val="0060427B"/>
    <w:rsid w:val="00605EB1"/>
    <w:rsid w:val="00605FA8"/>
    <w:rsid w:val="0060780E"/>
    <w:rsid w:val="00607CFD"/>
    <w:rsid w:val="0061153D"/>
    <w:rsid w:val="00611E44"/>
    <w:rsid w:val="00612755"/>
    <w:rsid w:val="006134FC"/>
    <w:rsid w:val="0061493E"/>
    <w:rsid w:val="00616DA7"/>
    <w:rsid w:val="00617A97"/>
    <w:rsid w:val="00620195"/>
    <w:rsid w:val="00620261"/>
    <w:rsid w:val="006202D3"/>
    <w:rsid w:val="00621228"/>
    <w:rsid w:val="00621839"/>
    <w:rsid w:val="00621D76"/>
    <w:rsid w:val="00623004"/>
    <w:rsid w:val="00624208"/>
    <w:rsid w:val="0062432B"/>
    <w:rsid w:val="006247D3"/>
    <w:rsid w:val="00625BFD"/>
    <w:rsid w:val="00631414"/>
    <w:rsid w:val="00631EA7"/>
    <w:rsid w:val="00632B95"/>
    <w:rsid w:val="00633ED0"/>
    <w:rsid w:val="00636B00"/>
    <w:rsid w:val="00636C26"/>
    <w:rsid w:val="00636CCB"/>
    <w:rsid w:val="006372B9"/>
    <w:rsid w:val="00637618"/>
    <w:rsid w:val="00637B33"/>
    <w:rsid w:val="00640606"/>
    <w:rsid w:val="006407B4"/>
    <w:rsid w:val="00641FCB"/>
    <w:rsid w:val="006431DE"/>
    <w:rsid w:val="00643572"/>
    <w:rsid w:val="00643B5F"/>
    <w:rsid w:val="0064473A"/>
    <w:rsid w:val="00646158"/>
    <w:rsid w:val="006463C6"/>
    <w:rsid w:val="00646635"/>
    <w:rsid w:val="006469D5"/>
    <w:rsid w:val="0064721A"/>
    <w:rsid w:val="00647E02"/>
    <w:rsid w:val="006502BD"/>
    <w:rsid w:val="00650985"/>
    <w:rsid w:val="00651E01"/>
    <w:rsid w:val="006534FA"/>
    <w:rsid w:val="006543CB"/>
    <w:rsid w:val="00655E41"/>
    <w:rsid w:val="00657267"/>
    <w:rsid w:val="006579D3"/>
    <w:rsid w:val="0066024C"/>
    <w:rsid w:val="00660918"/>
    <w:rsid w:val="00660A7B"/>
    <w:rsid w:val="006614C3"/>
    <w:rsid w:val="00661B8E"/>
    <w:rsid w:val="00661F50"/>
    <w:rsid w:val="006625D7"/>
    <w:rsid w:val="00663486"/>
    <w:rsid w:val="006641E8"/>
    <w:rsid w:val="006645C2"/>
    <w:rsid w:val="00665A97"/>
    <w:rsid w:val="00665E18"/>
    <w:rsid w:val="006667DE"/>
    <w:rsid w:val="00667B04"/>
    <w:rsid w:val="00667C7C"/>
    <w:rsid w:val="00667E52"/>
    <w:rsid w:val="0067127A"/>
    <w:rsid w:val="0067157C"/>
    <w:rsid w:val="00671D53"/>
    <w:rsid w:val="006728FD"/>
    <w:rsid w:val="00672F32"/>
    <w:rsid w:val="00672F8F"/>
    <w:rsid w:val="00673E14"/>
    <w:rsid w:val="00674214"/>
    <w:rsid w:val="0067448A"/>
    <w:rsid w:val="00675F41"/>
    <w:rsid w:val="00676310"/>
    <w:rsid w:val="00676530"/>
    <w:rsid w:val="00677134"/>
    <w:rsid w:val="006772D6"/>
    <w:rsid w:val="00680900"/>
    <w:rsid w:val="00680B4C"/>
    <w:rsid w:val="006813DC"/>
    <w:rsid w:val="006817D5"/>
    <w:rsid w:val="0068267B"/>
    <w:rsid w:val="00682851"/>
    <w:rsid w:val="00684115"/>
    <w:rsid w:val="0068491E"/>
    <w:rsid w:val="00685CB3"/>
    <w:rsid w:val="006861C1"/>
    <w:rsid w:val="0068689F"/>
    <w:rsid w:val="006869BD"/>
    <w:rsid w:val="00687DFD"/>
    <w:rsid w:val="00690E01"/>
    <w:rsid w:val="00691973"/>
    <w:rsid w:val="00691F63"/>
    <w:rsid w:val="0069250F"/>
    <w:rsid w:val="006928DA"/>
    <w:rsid w:val="0069297D"/>
    <w:rsid w:val="00694340"/>
    <w:rsid w:val="00695745"/>
    <w:rsid w:val="00695F13"/>
    <w:rsid w:val="00696137"/>
    <w:rsid w:val="0069631F"/>
    <w:rsid w:val="00696D24"/>
    <w:rsid w:val="00697061"/>
    <w:rsid w:val="0069722B"/>
    <w:rsid w:val="006A0289"/>
    <w:rsid w:val="006A1446"/>
    <w:rsid w:val="006A162E"/>
    <w:rsid w:val="006A1CC9"/>
    <w:rsid w:val="006A3AA5"/>
    <w:rsid w:val="006A3F11"/>
    <w:rsid w:val="006A4049"/>
    <w:rsid w:val="006A44F3"/>
    <w:rsid w:val="006A4726"/>
    <w:rsid w:val="006A4DF0"/>
    <w:rsid w:val="006A5655"/>
    <w:rsid w:val="006A6387"/>
    <w:rsid w:val="006A6A84"/>
    <w:rsid w:val="006B00A0"/>
    <w:rsid w:val="006B06FB"/>
    <w:rsid w:val="006B0AC0"/>
    <w:rsid w:val="006B1FD1"/>
    <w:rsid w:val="006B2AFE"/>
    <w:rsid w:val="006B3562"/>
    <w:rsid w:val="006B3C96"/>
    <w:rsid w:val="006B449B"/>
    <w:rsid w:val="006B5BE1"/>
    <w:rsid w:val="006B7689"/>
    <w:rsid w:val="006B7886"/>
    <w:rsid w:val="006C0A44"/>
    <w:rsid w:val="006C109A"/>
    <w:rsid w:val="006C140C"/>
    <w:rsid w:val="006C1487"/>
    <w:rsid w:val="006C1FEB"/>
    <w:rsid w:val="006C2038"/>
    <w:rsid w:val="006C328F"/>
    <w:rsid w:val="006C48B6"/>
    <w:rsid w:val="006C490A"/>
    <w:rsid w:val="006C4B8E"/>
    <w:rsid w:val="006C7661"/>
    <w:rsid w:val="006C7FE4"/>
    <w:rsid w:val="006D01C3"/>
    <w:rsid w:val="006D0717"/>
    <w:rsid w:val="006D0911"/>
    <w:rsid w:val="006D1B00"/>
    <w:rsid w:val="006D3551"/>
    <w:rsid w:val="006D37D3"/>
    <w:rsid w:val="006D536E"/>
    <w:rsid w:val="006D560C"/>
    <w:rsid w:val="006D62AD"/>
    <w:rsid w:val="006D6B30"/>
    <w:rsid w:val="006D7855"/>
    <w:rsid w:val="006D7CE4"/>
    <w:rsid w:val="006E18B2"/>
    <w:rsid w:val="006E29D3"/>
    <w:rsid w:val="006E398E"/>
    <w:rsid w:val="006E3BB1"/>
    <w:rsid w:val="006E4102"/>
    <w:rsid w:val="006E5351"/>
    <w:rsid w:val="006E5554"/>
    <w:rsid w:val="006E56FE"/>
    <w:rsid w:val="006E58B0"/>
    <w:rsid w:val="006E5D59"/>
    <w:rsid w:val="006E6BA1"/>
    <w:rsid w:val="006E7836"/>
    <w:rsid w:val="006F0E1C"/>
    <w:rsid w:val="006F0FD0"/>
    <w:rsid w:val="006F15C5"/>
    <w:rsid w:val="006F1801"/>
    <w:rsid w:val="006F237C"/>
    <w:rsid w:val="006F2409"/>
    <w:rsid w:val="006F2483"/>
    <w:rsid w:val="006F25C0"/>
    <w:rsid w:val="006F267C"/>
    <w:rsid w:val="006F270D"/>
    <w:rsid w:val="006F332B"/>
    <w:rsid w:val="006F3463"/>
    <w:rsid w:val="006F4C03"/>
    <w:rsid w:val="006F4CC8"/>
    <w:rsid w:val="006F5D1B"/>
    <w:rsid w:val="006F7A5B"/>
    <w:rsid w:val="006F7ED9"/>
    <w:rsid w:val="006F7FDB"/>
    <w:rsid w:val="007018F4"/>
    <w:rsid w:val="00703D93"/>
    <w:rsid w:val="007042FD"/>
    <w:rsid w:val="007048B7"/>
    <w:rsid w:val="00705A67"/>
    <w:rsid w:val="00705CCF"/>
    <w:rsid w:val="0070706E"/>
    <w:rsid w:val="00712D10"/>
    <w:rsid w:val="00714DDA"/>
    <w:rsid w:val="0071530B"/>
    <w:rsid w:val="00716496"/>
    <w:rsid w:val="00716620"/>
    <w:rsid w:val="00716C0F"/>
    <w:rsid w:val="0071759C"/>
    <w:rsid w:val="00717906"/>
    <w:rsid w:val="00720E15"/>
    <w:rsid w:val="00721B4C"/>
    <w:rsid w:val="00722BFA"/>
    <w:rsid w:val="00722FB3"/>
    <w:rsid w:val="007242B7"/>
    <w:rsid w:val="007246B5"/>
    <w:rsid w:val="0072533D"/>
    <w:rsid w:val="00725616"/>
    <w:rsid w:val="00725644"/>
    <w:rsid w:val="007261D8"/>
    <w:rsid w:val="007261DD"/>
    <w:rsid w:val="00726838"/>
    <w:rsid w:val="00726C46"/>
    <w:rsid w:val="00726DAB"/>
    <w:rsid w:val="0072787D"/>
    <w:rsid w:val="00727989"/>
    <w:rsid w:val="00727D93"/>
    <w:rsid w:val="0073127C"/>
    <w:rsid w:val="00731C5D"/>
    <w:rsid w:val="007320EB"/>
    <w:rsid w:val="00733710"/>
    <w:rsid w:val="0073419D"/>
    <w:rsid w:val="0073469B"/>
    <w:rsid w:val="00734829"/>
    <w:rsid w:val="007348A4"/>
    <w:rsid w:val="00734A34"/>
    <w:rsid w:val="007353B3"/>
    <w:rsid w:val="007353F8"/>
    <w:rsid w:val="00736A01"/>
    <w:rsid w:val="00736C42"/>
    <w:rsid w:val="00737E66"/>
    <w:rsid w:val="00737EE0"/>
    <w:rsid w:val="0074049A"/>
    <w:rsid w:val="0074152F"/>
    <w:rsid w:val="00741E27"/>
    <w:rsid w:val="007424AE"/>
    <w:rsid w:val="007424F8"/>
    <w:rsid w:val="00744D97"/>
    <w:rsid w:val="00744ED9"/>
    <w:rsid w:val="0074528D"/>
    <w:rsid w:val="00746B34"/>
    <w:rsid w:val="00750C81"/>
    <w:rsid w:val="00751D23"/>
    <w:rsid w:val="00751F09"/>
    <w:rsid w:val="00752396"/>
    <w:rsid w:val="00752B04"/>
    <w:rsid w:val="00752F23"/>
    <w:rsid w:val="00752FDD"/>
    <w:rsid w:val="0075327F"/>
    <w:rsid w:val="0075397D"/>
    <w:rsid w:val="00753A20"/>
    <w:rsid w:val="00754558"/>
    <w:rsid w:val="00754777"/>
    <w:rsid w:val="00756EAB"/>
    <w:rsid w:val="007572C5"/>
    <w:rsid w:val="00757586"/>
    <w:rsid w:val="007609B7"/>
    <w:rsid w:val="0076290A"/>
    <w:rsid w:val="00762E92"/>
    <w:rsid w:val="007643FB"/>
    <w:rsid w:val="00764C9B"/>
    <w:rsid w:val="0076515F"/>
    <w:rsid w:val="00765BF2"/>
    <w:rsid w:val="00766D0C"/>
    <w:rsid w:val="007675E9"/>
    <w:rsid w:val="00767775"/>
    <w:rsid w:val="007677AA"/>
    <w:rsid w:val="00767DCC"/>
    <w:rsid w:val="007702A9"/>
    <w:rsid w:val="00770AA9"/>
    <w:rsid w:val="00770CA9"/>
    <w:rsid w:val="007719A5"/>
    <w:rsid w:val="00773930"/>
    <w:rsid w:val="007739D2"/>
    <w:rsid w:val="00774272"/>
    <w:rsid w:val="0077535E"/>
    <w:rsid w:val="007810C0"/>
    <w:rsid w:val="00781EAB"/>
    <w:rsid w:val="0078215C"/>
    <w:rsid w:val="007830B8"/>
    <w:rsid w:val="007838E7"/>
    <w:rsid w:val="00783A7F"/>
    <w:rsid w:val="00783D81"/>
    <w:rsid w:val="0078405E"/>
    <w:rsid w:val="00784652"/>
    <w:rsid w:val="00784655"/>
    <w:rsid w:val="00785093"/>
    <w:rsid w:val="00785445"/>
    <w:rsid w:val="00785BBA"/>
    <w:rsid w:val="00786830"/>
    <w:rsid w:val="00786E69"/>
    <w:rsid w:val="0078713D"/>
    <w:rsid w:val="007877D3"/>
    <w:rsid w:val="00790410"/>
    <w:rsid w:val="0079069F"/>
    <w:rsid w:val="007913BB"/>
    <w:rsid w:val="00791B72"/>
    <w:rsid w:val="00792289"/>
    <w:rsid w:val="007923B4"/>
    <w:rsid w:val="0079336B"/>
    <w:rsid w:val="0079402C"/>
    <w:rsid w:val="00794B7B"/>
    <w:rsid w:val="00795977"/>
    <w:rsid w:val="00796B34"/>
    <w:rsid w:val="007A075F"/>
    <w:rsid w:val="007A0F98"/>
    <w:rsid w:val="007A1136"/>
    <w:rsid w:val="007A5798"/>
    <w:rsid w:val="007A71A9"/>
    <w:rsid w:val="007A75FD"/>
    <w:rsid w:val="007A7F52"/>
    <w:rsid w:val="007B0870"/>
    <w:rsid w:val="007B1424"/>
    <w:rsid w:val="007B1977"/>
    <w:rsid w:val="007B1F4D"/>
    <w:rsid w:val="007B2149"/>
    <w:rsid w:val="007B4409"/>
    <w:rsid w:val="007B5924"/>
    <w:rsid w:val="007B5EE3"/>
    <w:rsid w:val="007B62D8"/>
    <w:rsid w:val="007B6C7C"/>
    <w:rsid w:val="007B748B"/>
    <w:rsid w:val="007C0193"/>
    <w:rsid w:val="007C0486"/>
    <w:rsid w:val="007C0596"/>
    <w:rsid w:val="007C0CB7"/>
    <w:rsid w:val="007C117B"/>
    <w:rsid w:val="007C11EE"/>
    <w:rsid w:val="007C12DD"/>
    <w:rsid w:val="007C2653"/>
    <w:rsid w:val="007C2A7F"/>
    <w:rsid w:val="007C2F19"/>
    <w:rsid w:val="007C2FC1"/>
    <w:rsid w:val="007C3BA9"/>
    <w:rsid w:val="007C4AB5"/>
    <w:rsid w:val="007C6072"/>
    <w:rsid w:val="007C6F16"/>
    <w:rsid w:val="007C7E98"/>
    <w:rsid w:val="007C7EF0"/>
    <w:rsid w:val="007D17F0"/>
    <w:rsid w:val="007D1A34"/>
    <w:rsid w:val="007D2E62"/>
    <w:rsid w:val="007D3721"/>
    <w:rsid w:val="007D3D7C"/>
    <w:rsid w:val="007D3E54"/>
    <w:rsid w:val="007D3EC9"/>
    <w:rsid w:val="007D3F44"/>
    <w:rsid w:val="007D4023"/>
    <w:rsid w:val="007D42A2"/>
    <w:rsid w:val="007D4E28"/>
    <w:rsid w:val="007D4E7E"/>
    <w:rsid w:val="007D58BE"/>
    <w:rsid w:val="007D5BA9"/>
    <w:rsid w:val="007D5D8A"/>
    <w:rsid w:val="007D6157"/>
    <w:rsid w:val="007D6AE6"/>
    <w:rsid w:val="007D74AD"/>
    <w:rsid w:val="007D7D24"/>
    <w:rsid w:val="007D7E6D"/>
    <w:rsid w:val="007D7EE4"/>
    <w:rsid w:val="007E0621"/>
    <w:rsid w:val="007E0B08"/>
    <w:rsid w:val="007E261B"/>
    <w:rsid w:val="007E2E2C"/>
    <w:rsid w:val="007E3662"/>
    <w:rsid w:val="007E3748"/>
    <w:rsid w:val="007E40EE"/>
    <w:rsid w:val="007E6429"/>
    <w:rsid w:val="007E64C4"/>
    <w:rsid w:val="007E7A0B"/>
    <w:rsid w:val="007F00FF"/>
    <w:rsid w:val="007F0619"/>
    <w:rsid w:val="007F17F6"/>
    <w:rsid w:val="007F2737"/>
    <w:rsid w:val="007F3814"/>
    <w:rsid w:val="007F40D5"/>
    <w:rsid w:val="007F46F5"/>
    <w:rsid w:val="007F4831"/>
    <w:rsid w:val="007F5539"/>
    <w:rsid w:val="007F5C20"/>
    <w:rsid w:val="007F65A4"/>
    <w:rsid w:val="007F7A0C"/>
    <w:rsid w:val="00800477"/>
    <w:rsid w:val="00801255"/>
    <w:rsid w:val="0080256B"/>
    <w:rsid w:val="00802B57"/>
    <w:rsid w:val="00803C1F"/>
    <w:rsid w:val="0080440B"/>
    <w:rsid w:val="0080469F"/>
    <w:rsid w:val="00805129"/>
    <w:rsid w:val="00805244"/>
    <w:rsid w:val="008061EA"/>
    <w:rsid w:val="008061F0"/>
    <w:rsid w:val="00807058"/>
    <w:rsid w:val="00807B66"/>
    <w:rsid w:val="00807CD9"/>
    <w:rsid w:val="00807D9A"/>
    <w:rsid w:val="00810373"/>
    <w:rsid w:val="008116CA"/>
    <w:rsid w:val="0081207D"/>
    <w:rsid w:val="00812A15"/>
    <w:rsid w:val="00813D6E"/>
    <w:rsid w:val="00814378"/>
    <w:rsid w:val="008148D4"/>
    <w:rsid w:val="00815750"/>
    <w:rsid w:val="0081679B"/>
    <w:rsid w:val="00817878"/>
    <w:rsid w:val="00817B43"/>
    <w:rsid w:val="00822704"/>
    <w:rsid w:val="0082278C"/>
    <w:rsid w:val="00823BB1"/>
    <w:rsid w:val="0082653D"/>
    <w:rsid w:val="008272C8"/>
    <w:rsid w:val="008273CD"/>
    <w:rsid w:val="0083012D"/>
    <w:rsid w:val="00830572"/>
    <w:rsid w:val="00832AE1"/>
    <w:rsid w:val="00833D78"/>
    <w:rsid w:val="00835AF1"/>
    <w:rsid w:val="00835AF8"/>
    <w:rsid w:val="0083722F"/>
    <w:rsid w:val="0083788B"/>
    <w:rsid w:val="00840FC9"/>
    <w:rsid w:val="00841BAE"/>
    <w:rsid w:val="00841C41"/>
    <w:rsid w:val="008423E2"/>
    <w:rsid w:val="00842AA6"/>
    <w:rsid w:val="008436D5"/>
    <w:rsid w:val="008450A5"/>
    <w:rsid w:val="00845414"/>
    <w:rsid w:val="008455E5"/>
    <w:rsid w:val="00845A0F"/>
    <w:rsid w:val="00845A39"/>
    <w:rsid w:val="00845B04"/>
    <w:rsid w:val="00846279"/>
    <w:rsid w:val="00846C2B"/>
    <w:rsid w:val="0084749B"/>
    <w:rsid w:val="00847853"/>
    <w:rsid w:val="008508ED"/>
    <w:rsid w:val="00851FF7"/>
    <w:rsid w:val="008532D6"/>
    <w:rsid w:val="00853674"/>
    <w:rsid w:val="00854426"/>
    <w:rsid w:val="00860388"/>
    <w:rsid w:val="00860A24"/>
    <w:rsid w:val="00860C4B"/>
    <w:rsid w:val="008637E8"/>
    <w:rsid w:val="00863A36"/>
    <w:rsid w:val="0086489D"/>
    <w:rsid w:val="00864A4A"/>
    <w:rsid w:val="00864D9D"/>
    <w:rsid w:val="00864E64"/>
    <w:rsid w:val="00865047"/>
    <w:rsid w:val="0086529D"/>
    <w:rsid w:val="0086554A"/>
    <w:rsid w:val="008669A6"/>
    <w:rsid w:val="00867B01"/>
    <w:rsid w:val="00867EA3"/>
    <w:rsid w:val="008707D7"/>
    <w:rsid w:val="00871FDC"/>
    <w:rsid w:val="008721FA"/>
    <w:rsid w:val="008727A3"/>
    <w:rsid w:val="008730A3"/>
    <w:rsid w:val="008730CF"/>
    <w:rsid w:val="008730DF"/>
    <w:rsid w:val="0087376C"/>
    <w:rsid w:val="008740F9"/>
    <w:rsid w:val="00875AFD"/>
    <w:rsid w:val="00875BF9"/>
    <w:rsid w:val="00876224"/>
    <w:rsid w:val="0087635A"/>
    <w:rsid w:val="0087716F"/>
    <w:rsid w:val="00877A7E"/>
    <w:rsid w:val="00877C4B"/>
    <w:rsid w:val="00877D3B"/>
    <w:rsid w:val="00877D7C"/>
    <w:rsid w:val="008800A2"/>
    <w:rsid w:val="0088016C"/>
    <w:rsid w:val="008817F3"/>
    <w:rsid w:val="00881B0A"/>
    <w:rsid w:val="00881B55"/>
    <w:rsid w:val="00881BF0"/>
    <w:rsid w:val="00882F40"/>
    <w:rsid w:val="00883810"/>
    <w:rsid w:val="00883F4C"/>
    <w:rsid w:val="00884C52"/>
    <w:rsid w:val="008859A2"/>
    <w:rsid w:val="00886095"/>
    <w:rsid w:val="00886D62"/>
    <w:rsid w:val="00886DDB"/>
    <w:rsid w:val="008878E2"/>
    <w:rsid w:val="00887FD9"/>
    <w:rsid w:val="00890128"/>
    <w:rsid w:val="008904FA"/>
    <w:rsid w:val="0089059E"/>
    <w:rsid w:val="00891AAB"/>
    <w:rsid w:val="00892439"/>
    <w:rsid w:val="008958B4"/>
    <w:rsid w:val="008978C7"/>
    <w:rsid w:val="008A1A86"/>
    <w:rsid w:val="008A22B0"/>
    <w:rsid w:val="008A2D07"/>
    <w:rsid w:val="008A33DF"/>
    <w:rsid w:val="008A4228"/>
    <w:rsid w:val="008A43CE"/>
    <w:rsid w:val="008A5362"/>
    <w:rsid w:val="008A5D5F"/>
    <w:rsid w:val="008A7902"/>
    <w:rsid w:val="008A7A51"/>
    <w:rsid w:val="008A7B85"/>
    <w:rsid w:val="008B0328"/>
    <w:rsid w:val="008B0D14"/>
    <w:rsid w:val="008B1515"/>
    <w:rsid w:val="008B1C36"/>
    <w:rsid w:val="008B25CC"/>
    <w:rsid w:val="008B35B1"/>
    <w:rsid w:val="008B35CA"/>
    <w:rsid w:val="008B4F96"/>
    <w:rsid w:val="008B5EBC"/>
    <w:rsid w:val="008B6646"/>
    <w:rsid w:val="008B75AE"/>
    <w:rsid w:val="008C0E67"/>
    <w:rsid w:val="008C0FC4"/>
    <w:rsid w:val="008C15D3"/>
    <w:rsid w:val="008C1709"/>
    <w:rsid w:val="008C3623"/>
    <w:rsid w:val="008C4685"/>
    <w:rsid w:val="008C4D49"/>
    <w:rsid w:val="008C50B6"/>
    <w:rsid w:val="008C5C8A"/>
    <w:rsid w:val="008C5EC4"/>
    <w:rsid w:val="008C65B8"/>
    <w:rsid w:val="008C69E0"/>
    <w:rsid w:val="008C6D55"/>
    <w:rsid w:val="008D1754"/>
    <w:rsid w:val="008D3CD5"/>
    <w:rsid w:val="008D3F83"/>
    <w:rsid w:val="008D450F"/>
    <w:rsid w:val="008D5AF6"/>
    <w:rsid w:val="008D60EA"/>
    <w:rsid w:val="008D66B4"/>
    <w:rsid w:val="008E011C"/>
    <w:rsid w:val="008E1806"/>
    <w:rsid w:val="008E1C72"/>
    <w:rsid w:val="008E236C"/>
    <w:rsid w:val="008E2508"/>
    <w:rsid w:val="008E521C"/>
    <w:rsid w:val="008E58C0"/>
    <w:rsid w:val="008E59BD"/>
    <w:rsid w:val="008E63C2"/>
    <w:rsid w:val="008E6CC0"/>
    <w:rsid w:val="008F0A93"/>
    <w:rsid w:val="008F0B0C"/>
    <w:rsid w:val="008F119F"/>
    <w:rsid w:val="008F1523"/>
    <w:rsid w:val="008F1C1A"/>
    <w:rsid w:val="008F33C6"/>
    <w:rsid w:val="008F3D0F"/>
    <w:rsid w:val="008F486E"/>
    <w:rsid w:val="008F504B"/>
    <w:rsid w:val="008F535D"/>
    <w:rsid w:val="008F55D3"/>
    <w:rsid w:val="008F634F"/>
    <w:rsid w:val="008F6794"/>
    <w:rsid w:val="008F6C74"/>
    <w:rsid w:val="008F6E86"/>
    <w:rsid w:val="008F744B"/>
    <w:rsid w:val="008F7903"/>
    <w:rsid w:val="0090189F"/>
    <w:rsid w:val="009027C4"/>
    <w:rsid w:val="00903477"/>
    <w:rsid w:val="00903C62"/>
    <w:rsid w:val="0090524E"/>
    <w:rsid w:val="00910DA8"/>
    <w:rsid w:val="00911249"/>
    <w:rsid w:val="00911B2F"/>
    <w:rsid w:val="009123A2"/>
    <w:rsid w:val="00912675"/>
    <w:rsid w:val="00912E6F"/>
    <w:rsid w:val="00913CD3"/>
    <w:rsid w:val="00913E1E"/>
    <w:rsid w:val="009140E0"/>
    <w:rsid w:val="009152D6"/>
    <w:rsid w:val="00915BF7"/>
    <w:rsid w:val="009163CC"/>
    <w:rsid w:val="009165C1"/>
    <w:rsid w:val="009168A3"/>
    <w:rsid w:val="00917110"/>
    <w:rsid w:val="00917A66"/>
    <w:rsid w:val="00917E2F"/>
    <w:rsid w:val="00917E7D"/>
    <w:rsid w:val="0092030B"/>
    <w:rsid w:val="009208F1"/>
    <w:rsid w:val="00920C97"/>
    <w:rsid w:val="00920D44"/>
    <w:rsid w:val="00921989"/>
    <w:rsid w:val="0092328D"/>
    <w:rsid w:val="009233DD"/>
    <w:rsid w:val="009241C6"/>
    <w:rsid w:val="0092438C"/>
    <w:rsid w:val="0092479F"/>
    <w:rsid w:val="00925026"/>
    <w:rsid w:val="00925F19"/>
    <w:rsid w:val="00930060"/>
    <w:rsid w:val="00930628"/>
    <w:rsid w:val="009316C0"/>
    <w:rsid w:val="009318DE"/>
    <w:rsid w:val="00932CEA"/>
    <w:rsid w:val="00933BF4"/>
    <w:rsid w:val="00933EDE"/>
    <w:rsid w:val="0093492E"/>
    <w:rsid w:val="00934C79"/>
    <w:rsid w:val="00935E86"/>
    <w:rsid w:val="0093643A"/>
    <w:rsid w:val="00937047"/>
    <w:rsid w:val="0094024E"/>
    <w:rsid w:val="0094025A"/>
    <w:rsid w:val="0094034D"/>
    <w:rsid w:val="0094129F"/>
    <w:rsid w:val="0094188D"/>
    <w:rsid w:val="00941BE2"/>
    <w:rsid w:val="009425E8"/>
    <w:rsid w:val="009428D8"/>
    <w:rsid w:val="00942C57"/>
    <w:rsid w:val="00943882"/>
    <w:rsid w:val="00943890"/>
    <w:rsid w:val="00943CEA"/>
    <w:rsid w:val="009444B5"/>
    <w:rsid w:val="00946D0E"/>
    <w:rsid w:val="00946DEC"/>
    <w:rsid w:val="00946E72"/>
    <w:rsid w:val="009500C5"/>
    <w:rsid w:val="00950A09"/>
    <w:rsid w:val="009511AC"/>
    <w:rsid w:val="009520CD"/>
    <w:rsid w:val="00953179"/>
    <w:rsid w:val="009539AB"/>
    <w:rsid w:val="00953B79"/>
    <w:rsid w:val="00954734"/>
    <w:rsid w:val="009550B4"/>
    <w:rsid w:val="00955980"/>
    <w:rsid w:val="009567A5"/>
    <w:rsid w:val="00956C59"/>
    <w:rsid w:val="00956E75"/>
    <w:rsid w:val="009571F8"/>
    <w:rsid w:val="00957D37"/>
    <w:rsid w:val="00960602"/>
    <w:rsid w:val="0096076F"/>
    <w:rsid w:val="00960927"/>
    <w:rsid w:val="00961571"/>
    <w:rsid w:val="00961A61"/>
    <w:rsid w:val="00962B5C"/>
    <w:rsid w:val="00963122"/>
    <w:rsid w:val="00964370"/>
    <w:rsid w:val="009652C0"/>
    <w:rsid w:val="00965AB5"/>
    <w:rsid w:val="0096752A"/>
    <w:rsid w:val="009675A5"/>
    <w:rsid w:val="0096786A"/>
    <w:rsid w:val="009703F4"/>
    <w:rsid w:val="009712FB"/>
    <w:rsid w:val="00971A1D"/>
    <w:rsid w:val="009734F2"/>
    <w:rsid w:val="00973AC3"/>
    <w:rsid w:val="0097447E"/>
    <w:rsid w:val="00974C70"/>
    <w:rsid w:val="00974D73"/>
    <w:rsid w:val="009750D5"/>
    <w:rsid w:val="009754F0"/>
    <w:rsid w:val="0097699C"/>
    <w:rsid w:val="00977854"/>
    <w:rsid w:val="00977C83"/>
    <w:rsid w:val="00980418"/>
    <w:rsid w:val="00980E31"/>
    <w:rsid w:val="0098112C"/>
    <w:rsid w:val="00981187"/>
    <w:rsid w:val="00981F2A"/>
    <w:rsid w:val="00982607"/>
    <w:rsid w:val="00983831"/>
    <w:rsid w:val="00984287"/>
    <w:rsid w:val="00985FA3"/>
    <w:rsid w:val="009871BF"/>
    <w:rsid w:val="009875C5"/>
    <w:rsid w:val="00987791"/>
    <w:rsid w:val="00987989"/>
    <w:rsid w:val="00987A7F"/>
    <w:rsid w:val="00991359"/>
    <w:rsid w:val="009925E8"/>
    <w:rsid w:val="009928F9"/>
    <w:rsid w:val="00993A47"/>
    <w:rsid w:val="00994E3A"/>
    <w:rsid w:val="0099539F"/>
    <w:rsid w:val="009956EE"/>
    <w:rsid w:val="00996F7E"/>
    <w:rsid w:val="009972EE"/>
    <w:rsid w:val="00997909"/>
    <w:rsid w:val="00997E4E"/>
    <w:rsid w:val="009A0B38"/>
    <w:rsid w:val="009A2665"/>
    <w:rsid w:val="009A38F9"/>
    <w:rsid w:val="009A3C30"/>
    <w:rsid w:val="009A529F"/>
    <w:rsid w:val="009A5B2E"/>
    <w:rsid w:val="009A5BF2"/>
    <w:rsid w:val="009A62B2"/>
    <w:rsid w:val="009A73BB"/>
    <w:rsid w:val="009A7465"/>
    <w:rsid w:val="009A7FD8"/>
    <w:rsid w:val="009B03CD"/>
    <w:rsid w:val="009B0BB2"/>
    <w:rsid w:val="009B104B"/>
    <w:rsid w:val="009B15E3"/>
    <w:rsid w:val="009B1BB0"/>
    <w:rsid w:val="009B2E06"/>
    <w:rsid w:val="009B341E"/>
    <w:rsid w:val="009B5839"/>
    <w:rsid w:val="009B5C1F"/>
    <w:rsid w:val="009B7D46"/>
    <w:rsid w:val="009C05CB"/>
    <w:rsid w:val="009C1049"/>
    <w:rsid w:val="009C1180"/>
    <w:rsid w:val="009C17A2"/>
    <w:rsid w:val="009C1F8C"/>
    <w:rsid w:val="009C38FD"/>
    <w:rsid w:val="009C50A2"/>
    <w:rsid w:val="009C50C7"/>
    <w:rsid w:val="009C6230"/>
    <w:rsid w:val="009C7487"/>
    <w:rsid w:val="009C78CC"/>
    <w:rsid w:val="009D17D8"/>
    <w:rsid w:val="009D1DC7"/>
    <w:rsid w:val="009D22E6"/>
    <w:rsid w:val="009D3080"/>
    <w:rsid w:val="009D3D62"/>
    <w:rsid w:val="009D53A7"/>
    <w:rsid w:val="009D5568"/>
    <w:rsid w:val="009D5959"/>
    <w:rsid w:val="009D68DA"/>
    <w:rsid w:val="009E1282"/>
    <w:rsid w:val="009E1EB6"/>
    <w:rsid w:val="009E1EF5"/>
    <w:rsid w:val="009E4B58"/>
    <w:rsid w:val="009E4BB4"/>
    <w:rsid w:val="009E66F2"/>
    <w:rsid w:val="009E6749"/>
    <w:rsid w:val="009E67F8"/>
    <w:rsid w:val="009E6895"/>
    <w:rsid w:val="009E6969"/>
    <w:rsid w:val="009E782F"/>
    <w:rsid w:val="009F1DA0"/>
    <w:rsid w:val="009F2C23"/>
    <w:rsid w:val="009F31AC"/>
    <w:rsid w:val="009F3DDF"/>
    <w:rsid w:val="009F3F4B"/>
    <w:rsid w:val="009F3FE5"/>
    <w:rsid w:val="009F41A9"/>
    <w:rsid w:val="009F48DC"/>
    <w:rsid w:val="009F4B07"/>
    <w:rsid w:val="009F4B3E"/>
    <w:rsid w:val="009F5632"/>
    <w:rsid w:val="009F579C"/>
    <w:rsid w:val="009F6D51"/>
    <w:rsid w:val="009F7708"/>
    <w:rsid w:val="009F7E7F"/>
    <w:rsid w:val="00A01607"/>
    <w:rsid w:val="00A02F00"/>
    <w:rsid w:val="00A03546"/>
    <w:rsid w:val="00A04876"/>
    <w:rsid w:val="00A058A9"/>
    <w:rsid w:val="00A05C18"/>
    <w:rsid w:val="00A06B69"/>
    <w:rsid w:val="00A0712B"/>
    <w:rsid w:val="00A07360"/>
    <w:rsid w:val="00A0742C"/>
    <w:rsid w:val="00A07AC3"/>
    <w:rsid w:val="00A10DF5"/>
    <w:rsid w:val="00A12964"/>
    <w:rsid w:val="00A12F24"/>
    <w:rsid w:val="00A13740"/>
    <w:rsid w:val="00A139EF"/>
    <w:rsid w:val="00A13D9B"/>
    <w:rsid w:val="00A13FDA"/>
    <w:rsid w:val="00A142A7"/>
    <w:rsid w:val="00A142C6"/>
    <w:rsid w:val="00A15D96"/>
    <w:rsid w:val="00A16AC3"/>
    <w:rsid w:val="00A20DBE"/>
    <w:rsid w:val="00A2315C"/>
    <w:rsid w:val="00A2557E"/>
    <w:rsid w:val="00A25AF4"/>
    <w:rsid w:val="00A27B60"/>
    <w:rsid w:val="00A3066C"/>
    <w:rsid w:val="00A30CA9"/>
    <w:rsid w:val="00A30CD0"/>
    <w:rsid w:val="00A310B3"/>
    <w:rsid w:val="00A3126D"/>
    <w:rsid w:val="00A32639"/>
    <w:rsid w:val="00A3335F"/>
    <w:rsid w:val="00A33D76"/>
    <w:rsid w:val="00A344A3"/>
    <w:rsid w:val="00A34588"/>
    <w:rsid w:val="00A34AF9"/>
    <w:rsid w:val="00A351E7"/>
    <w:rsid w:val="00A359C0"/>
    <w:rsid w:val="00A36366"/>
    <w:rsid w:val="00A36714"/>
    <w:rsid w:val="00A36DE4"/>
    <w:rsid w:val="00A37444"/>
    <w:rsid w:val="00A40DEF"/>
    <w:rsid w:val="00A40EE5"/>
    <w:rsid w:val="00A41226"/>
    <w:rsid w:val="00A4140B"/>
    <w:rsid w:val="00A433AF"/>
    <w:rsid w:val="00A451B8"/>
    <w:rsid w:val="00A45D1F"/>
    <w:rsid w:val="00A46C53"/>
    <w:rsid w:val="00A50519"/>
    <w:rsid w:val="00A50838"/>
    <w:rsid w:val="00A5143C"/>
    <w:rsid w:val="00A5296C"/>
    <w:rsid w:val="00A53C94"/>
    <w:rsid w:val="00A545B1"/>
    <w:rsid w:val="00A548FF"/>
    <w:rsid w:val="00A55A2A"/>
    <w:rsid w:val="00A5627D"/>
    <w:rsid w:val="00A56F45"/>
    <w:rsid w:val="00A57A57"/>
    <w:rsid w:val="00A600CB"/>
    <w:rsid w:val="00A60437"/>
    <w:rsid w:val="00A614BC"/>
    <w:rsid w:val="00A61F5E"/>
    <w:rsid w:val="00A62579"/>
    <w:rsid w:val="00A64360"/>
    <w:rsid w:val="00A658E7"/>
    <w:rsid w:val="00A67768"/>
    <w:rsid w:val="00A67FB3"/>
    <w:rsid w:val="00A70F77"/>
    <w:rsid w:val="00A71AB3"/>
    <w:rsid w:val="00A71FA1"/>
    <w:rsid w:val="00A733F3"/>
    <w:rsid w:val="00A7377C"/>
    <w:rsid w:val="00A756C1"/>
    <w:rsid w:val="00A7591B"/>
    <w:rsid w:val="00A75A6E"/>
    <w:rsid w:val="00A77412"/>
    <w:rsid w:val="00A8001D"/>
    <w:rsid w:val="00A804CB"/>
    <w:rsid w:val="00A80FF7"/>
    <w:rsid w:val="00A81443"/>
    <w:rsid w:val="00A81FAE"/>
    <w:rsid w:val="00A83184"/>
    <w:rsid w:val="00A83CA2"/>
    <w:rsid w:val="00A844D0"/>
    <w:rsid w:val="00A8474D"/>
    <w:rsid w:val="00A84883"/>
    <w:rsid w:val="00A8552B"/>
    <w:rsid w:val="00A85DDA"/>
    <w:rsid w:val="00A86337"/>
    <w:rsid w:val="00A9056D"/>
    <w:rsid w:val="00A90BD6"/>
    <w:rsid w:val="00A91DB2"/>
    <w:rsid w:val="00A927A0"/>
    <w:rsid w:val="00A93D21"/>
    <w:rsid w:val="00A94AA6"/>
    <w:rsid w:val="00A94B27"/>
    <w:rsid w:val="00A95586"/>
    <w:rsid w:val="00A95F3E"/>
    <w:rsid w:val="00A96411"/>
    <w:rsid w:val="00A97934"/>
    <w:rsid w:val="00A97EED"/>
    <w:rsid w:val="00A97FF4"/>
    <w:rsid w:val="00AA0304"/>
    <w:rsid w:val="00AA09A8"/>
    <w:rsid w:val="00AA19D9"/>
    <w:rsid w:val="00AA20E5"/>
    <w:rsid w:val="00AA3435"/>
    <w:rsid w:val="00AA3A15"/>
    <w:rsid w:val="00AA541D"/>
    <w:rsid w:val="00AA697C"/>
    <w:rsid w:val="00AA788F"/>
    <w:rsid w:val="00AB061D"/>
    <w:rsid w:val="00AB0D3D"/>
    <w:rsid w:val="00AB11BC"/>
    <w:rsid w:val="00AB170A"/>
    <w:rsid w:val="00AB1E06"/>
    <w:rsid w:val="00AB278D"/>
    <w:rsid w:val="00AB2922"/>
    <w:rsid w:val="00AB34DF"/>
    <w:rsid w:val="00AB3E28"/>
    <w:rsid w:val="00AB4C9D"/>
    <w:rsid w:val="00AB4D4A"/>
    <w:rsid w:val="00AB573F"/>
    <w:rsid w:val="00AB58D7"/>
    <w:rsid w:val="00AB5E22"/>
    <w:rsid w:val="00AB73B5"/>
    <w:rsid w:val="00AB76DD"/>
    <w:rsid w:val="00AB7981"/>
    <w:rsid w:val="00AC10F3"/>
    <w:rsid w:val="00AC1499"/>
    <w:rsid w:val="00AC1501"/>
    <w:rsid w:val="00AC1849"/>
    <w:rsid w:val="00AC24A9"/>
    <w:rsid w:val="00AC256C"/>
    <w:rsid w:val="00AC338A"/>
    <w:rsid w:val="00AC3492"/>
    <w:rsid w:val="00AC3A3D"/>
    <w:rsid w:val="00AC449B"/>
    <w:rsid w:val="00AC53E1"/>
    <w:rsid w:val="00AC56C3"/>
    <w:rsid w:val="00AC5AEF"/>
    <w:rsid w:val="00AC5F7A"/>
    <w:rsid w:val="00AC66D8"/>
    <w:rsid w:val="00AC7E0C"/>
    <w:rsid w:val="00AD08AF"/>
    <w:rsid w:val="00AD0A45"/>
    <w:rsid w:val="00AD1029"/>
    <w:rsid w:val="00AD222D"/>
    <w:rsid w:val="00AD252D"/>
    <w:rsid w:val="00AD2C70"/>
    <w:rsid w:val="00AD2C9C"/>
    <w:rsid w:val="00AD3822"/>
    <w:rsid w:val="00AD3FB5"/>
    <w:rsid w:val="00AD4032"/>
    <w:rsid w:val="00AD474B"/>
    <w:rsid w:val="00AD552B"/>
    <w:rsid w:val="00AD55F5"/>
    <w:rsid w:val="00AD5752"/>
    <w:rsid w:val="00AD60F0"/>
    <w:rsid w:val="00AD658D"/>
    <w:rsid w:val="00AD6AB4"/>
    <w:rsid w:val="00AD7259"/>
    <w:rsid w:val="00AD74B2"/>
    <w:rsid w:val="00AD7749"/>
    <w:rsid w:val="00AE047A"/>
    <w:rsid w:val="00AE1397"/>
    <w:rsid w:val="00AE2CDF"/>
    <w:rsid w:val="00AE327B"/>
    <w:rsid w:val="00AE5847"/>
    <w:rsid w:val="00AE714B"/>
    <w:rsid w:val="00AF01F3"/>
    <w:rsid w:val="00AF02E9"/>
    <w:rsid w:val="00AF0D44"/>
    <w:rsid w:val="00AF1F90"/>
    <w:rsid w:val="00AF23C7"/>
    <w:rsid w:val="00AF2ABB"/>
    <w:rsid w:val="00AF2E83"/>
    <w:rsid w:val="00AF352E"/>
    <w:rsid w:val="00AF38F5"/>
    <w:rsid w:val="00AF4D12"/>
    <w:rsid w:val="00AF53CE"/>
    <w:rsid w:val="00AF5FE7"/>
    <w:rsid w:val="00AF6C8C"/>
    <w:rsid w:val="00AF76AE"/>
    <w:rsid w:val="00AF7BB8"/>
    <w:rsid w:val="00AF7C47"/>
    <w:rsid w:val="00B00868"/>
    <w:rsid w:val="00B03238"/>
    <w:rsid w:val="00B032E4"/>
    <w:rsid w:val="00B037D3"/>
    <w:rsid w:val="00B04806"/>
    <w:rsid w:val="00B04CBC"/>
    <w:rsid w:val="00B04F09"/>
    <w:rsid w:val="00B05E5C"/>
    <w:rsid w:val="00B07A02"/>
    <w:rsid w:val="00B106E2"/>
    <w:rsid w:val="00B111A1"/>
    <w:rsid w:val="00B11B6B"/>
    <w:rsid w:val="00B11DF8"/>
    <w:rsid w:val="00B12DA2"/>
    <w:rsid w:val="00B13446"/>
    <w:rsid w:val="00B14918"/>
    <w:rsid w:val="00B14A7B"/>
    <w:rsid w:val="00B15988"/>
    <w:rsid w:val="00B15ACE"/>
    <w:rsid w:val="00B16878"/>
    <w:rsid w:val="00B178D9"/>
    <w:rsid w:val="00B204B4"/>
    <w:rsid w:val="00B21A1F"/>
    <w:rsid w:val="00B23262"/>
    <w:rsid w:val="00B2347C"/>
    <w:rsid w:val="00B234CE"/>
    <w:rsid w:val="00B23EB3"/>
    <w:rsid w:val="00B244F1"/>
    <w:rsid w:val="00B24D3C"/>
    <w:rsid w:val="00B317D8"/>
    <w:rsid w:val="00B329C7"/>
    <w:rsid w:val="00B33B45"/>
    <w:rsid w:val="00B3459F"/>
    <w:rsid w:val="00B347A0"/>
    <w:rsid w:val="00B356DE"/>
    <w:rsid w:val="00B3656A"/>
    <w:rsid w:val="00B36C9C"/>
    <w:rsid w:val="00B36DE0"/>
    <w:rsid w:val="00B407EF"/>
    <w:rsid w:val="00B40881"/>
    <w:rsid w:val="00B41BE6"/>
    <w:rsid w:val="00B4238E"/>
    <w:rsid w:val="00B43A9B"/>
    <w:rsid w:val="00B43BF7"/>
    <w:rsid w:val="00B4412E"/>
    <w:rsid w:val="00B444DD"/>
    <w:rsid w:val="00B45EED"/>
    <w:rsid w:val="00B502DA"/>
    <w:rsid w:val="00B5039A"/>
    <w:rsid w:val="00B50F2C"/>
    <w:rsid w:val="00B51212"/>
    <w:rsid w:val="00B515F5"/>
    <w:rsid w:val="00B55643"/>
    <w:rsid w:val="00B57B62"/>
    <w:rsid w:val="00B63EED"/>
    <w:rsid w:val="00B6409F"/>
    <w:rsid w:val="00B646B0"/>
    <w:rsid w:val="00B649CB"/>
    <w:rsid w:val="00B6565B"/>
    <w:rsid w:val="00B66649"/>
    <w:rsid w:val="00B66984"/>
    <w:rsid w:val="00B67868"/>
    <w:rsid w:val="00B713E9"/>
    <w:rsid w:val="00B7160C"/>
    <w:rsid w:val="00B73934"/>
    <w:rsid w:val="00B760F7"/>
    <w:rsid w:val="00B76799"/>
    <w:rsid w:val="00B76EB9"/>
    <w:rsid w:val="00B772B6"/>
    <w:rsid w:val="00B77B4D"/>
    <w:rsid w:val="00B81450"/>
    <w:rsid w:val="00B815EC"/>
    <w:rsid w:val="00B81641"/>
    <w:rsid w:val="00B81D4C"/>
    <w:rsid w:val="00B81E52"/>
    <w:rsid w:val="00B82DD6"/>
    <w:rsid w:val="00B8430A"/>
    <w:rsid w:val="00B84E64"/>
    <w:rsid w:val="00B85466"/>
    <w:rsid w:val="00B857BB"/>
    <w:rsid w:val="00B85AA1"/>
    <w:rsid w:val="00B85D88"/>
    <w:rsid w:val="00B864D3"/>
    <w:rsid w:val="00B8701A"/>
    <w:rsid w:val="00B8704B"/>
    <w:rsid w:val="00B91007"/>
    <w:rsid w:val="00B9182B"/>
    <w:rsid w:val="00B91B15"/>
    <w:rsid w:val="00B91D77"/>
    <w:rsid w:val="00B930FA"/>
    <w:rsid w:val="00B9335C"/>
    <w:rsid w:val="00B935D2"/>
    <w:rsid w:val="00B95661"/>
    <w:rsid w:val="00B9619B"/>
    <w:rsid w:val="00B96C54"/>
    <w:rsid w:val="00B976D2"/>
    <w:rsid w:val="00BA0179"/>
    <w:rsid w:val="00BA0546"/>
    <w:rsid w:val="00BA1658"/>
    <w:rsid w:val="00BA33B6"/>
    <w:rsid w:val="00BA3912"/>
    <w:rsid w:val="00BA501A"/>
    <w:rsid w:val="00BA617A"/>
    <w:rsid w:val="00BA623B"/>
    <w:rsid w:val="00BA637B"/>
    <w:rsid w:val="00BA6ABF"/>
    <w:rsid w:val="00BB0E1C"/>
    <w:rsid w:val="00BB0F75"/>
    <w:rsid w:val="00BB1D9A"/>
    <w:rsid w:val="00BB2526"/>
    <w:rsid w:val="00BB2C30"/>
    <w:rsid w:val="00BB38AD"/>
    <w:rsid w:val="00BB39AB"/>
    <w:rsid w:val="00BB4659"/>
    <w:rsid w:val="00BB49DE"/>
    <w:rsid w:val="00BB4E4A"/>
    <w:rsid w:val="00BB5142"/>
    <w:rsid w:val="00BB65EF"/>
    <w:rsid w:val="00BB6D3A"/>
    <w:rsid w:val="00BC0D89"/>
    <w:rsid w:val="00BC192D"/>
    <w:rsid w:val="00BC23E5"/>
    <w:rsid w:val="00BC4012"/>
    <w:rsid w:val="00BC4015"/>
    <w:rsid w:val="00BC62EE"/>
    <w:rsid w:val="00BC74A4"/>
    <w:rsid w:val="00BC7787"/>
    <w:rsid w:val="00BD11AF"/>
    <w:rsid w:val="00BD1CDD"/>
    <w:rsid w:val="00BD2A66"/>
    <w:rsid w:val="00BD4ADB"/>
    <w:rsid w:val="00BD4C26"/>
    <w:rsid w:val="00BD5204"/>
    <w:rsid w:val="00BD6E37"/>
    <w:rsid w:val="00BD765E"/>
    <w:rsid w:val="00BD7AB7"/>
    <w:rsid w:val="00BE10E8"/>
    <w:rsid w:val="00BE1AE6"/>
    <w:rsid w:val="00BE28D5"/>
    <w:rsid w:val="00BE2D2F"/>
    <w:rsid w:val="00BE2DD0"/>
    <w:rsid w:val="00BE3EF6"/>
    <w:rsid w:val="00BE43FC"/>
    <w:rsid w:val="00BE4B38"/>
    <w:rsid w:val="00BE4D69"/>
    <w:rsid w:val="00BE4E83"/>
    <w:rsid w:val="00BE6803"/>
    <w:rsid w:val="00BE7B1A"/>
    <w:rsid w:val="00BE7B81"/>
    <w:rsid w:val="00BF22E6"/>
    <w:rsid w:val="00BF2455"/>
    <w:rsid w:val="00BF25C5"/>
    <w:rsid w:val="00BF2707"/>
    <w:rsid w:val="00BF2C09"/>
    <w:rsid w:val="00BF3BF9"/>
    <w:rsid w:val="00BF4357"/>
    <w:rsid w:val="00BF4B14"/>
    <w:rsid w:val="00BF5853"/>
    <w:rsid w:val="00BF7A2E"/>
    <w:rsid w:val="00BF7B6A"/>
    <w:rsid w:val="00C00EF1"/>
    <w:rsid w:val="00C01364"/>
    <w:rsid w:val="00C01491"/>
    <w:rsid w:val="00C02C1B"/>
    <w:rsid w:val="00C031C8"/>
    <w:rsid w:val="00C03859"/>
    <w:rsid w:val="00C051C8"/>
    <w:rsid w:val="00C0618B"/>
    <w:rsid w:val="00C06A25"/>
    <w:rsid w:val="00C10AB3"/>
    <w:rsid w:val="00C12314"/>
    <w:rsid w:val="00C127DC"/>
    <w:rsid w:val="00C12999"/>
    <w:rsid w:val="00C1396A"/>
    <w:rsid w:val="00C13A3E"/>
    <w:rsid w:val="00C1554A"/>
    <w:rsid w:val="00C1682C"/>
    <w:rsid w:val="00C175C4"/>
    <w:rsid w:val="00C179C3"/>
    <w:rsid w:val="00C20869"/>
    <w:rsid w:val="00C20DEC"/>
    <w:rsid w:val="00C21638"/>
    <w:rsid w:val="00C22148"/>
    <w:rsid w:val="00C225A1"/>
    <w:rsid w:val="00C22927"/>
    <w:rsid w:val="00C230CA"/>
    <w:rsid w:val="00C23773"/>
    <w:rsid w:val="00C23B98"/>
    <w:rsid w:val="00C2449E"/>
    <w:rsid w:val="00C244B2"/>
    <w:rsid w:val="00C25710"/>
    <w:rsid w:val="00C300A6"/>
    <w:rsid w:val="00C30CAF"/>
    <w:rsid w:val="00C31DFF"/>
    <w:rsid w:val="00C3344B"/>
    <w:rsid w:val="00C334AE"/>
    <w:rsid w:val="00C33519"/>
    <w:rsid w:val="00C3446F"/>
    <w:rsid w:val="00C347B3"/>
    <w:rsid w:val="00C34CDC"/>
    <w:rsid w:val="00C34D0F"/>
    <w:rsid w:val="00C37D8B"/>
    <w:rsid w:val="00C401DD"/>
    <w:rsid w:val="00C40854"/>
    <w:rsid w:val="00C41076"/>
    <w:rsid w:val="00C4136E"/>
    <w:rsid w:val="00C41774"/>
    <w:rsid w:val="00C41AD6"/>
    <w:rsid w:val="00C41EE7"/>
    <w:rsid w:val="00C42D41"/>
    <w:rsid w:val="00C42E28"/>
    <w:rsid w:val="00C42E98"/>
    <w:rsid w:val="00C45CE6"/>
    <w:rsid w:val="00C47673"/>
    <w:rsid w:val="00C50F50"/>
    <w:rsid w:val="00C51220"/>
    <w:rsid w:val="00C51B1F"/>
    <w:rsid w:val="00C534BF"/>
    <w:rsid w:val="00C53840"/>
    <w:rsid w:val="00C55DFE"/>
    <w:rsid w:val="00C564A2"/>
    <w:rsid w:val="00C56EBF"/>
    <w:rsid w:val="00C57B49"/>
    <w:rsid w:val="00C60AF7"/>
    <w:rsid w:val="00C6191E"/>
    <w:rsid w:val="00C64E57"/>
    <w:rsid w:val="00C65B05"/>
    <w:rsid w:val="00C65B19"/>
    <w:rsid w:val="00C65DAD"/>
    <w:rsid w:val="00C66306"/>
    <w:rsid w:val="00C6637C"/>
    <w:rsid w:val="00C67E58"/>
    <w:rsid w:val="00C70957"/>
    <w:rsid w:val="00C71F47"/>
    <w:rsid w:val="00C72333"/>
    <w:rsid w:val="00C72DAE"/>
    <w:rsid w:val="00C73102"/>
    <w:rsid w:val="00C743F3"/>
    <w:rsid w:val="00C7557C"/>
    <w:rsid w:val="00C76B0A"/>
    <w:rsid w:val="00C76BEA"/>
    <w:rsid w:val="00C76E8B"/>
    <w:rsid w:val="00C76F39"/>
    <w:rsid w:val="00C7754E"/>
    <w:rsid w:val="00C800CB"/>
    <w:rsid w:val="00C8033C"/>
    <w:rsid w:val="00C809B2"/>
    <w:rsid w:val="00C80FD3"/>
    <w:rsid w:val="00C81590"/>
    <w:rsid w:val="00C82E02"/>
    <w:rsid w:val="00C83C50"/>
    <w:rsid w:val="00C8453D"/>
    <w:rsid w:val="00C86FA9"/>
    <w:rsid w:val="00C87FD0"/>
    <w:rsid w:val="00C90373"/>
    <w:rsid w:val="00C9115C"/>
    <w:rsid w:val="00C91C4E"/>
    <w:rsid w:val="00C9252F"/>
    <w:rsid w:val="00C925C1"/>
    <w:rsid w:val="00C9315B"/>
    <w:rsid w:val="00C932D5"/>
    <w:rsid w:val="00C93384"/>
    <w:rsid w:val="00C950B3"/>
    <w:rsid w:val="00C95AE8"/>
    <w:rsid w:val="00C962F2"/>
    <w:rsid w:val="00CA12CF"/>
    <w:rsid w:val="00CA1917"/>
    <w:rsid w:val="00CA3BC4"/>
    <w:rsid w:val="00CA3F89"/>
    <w:rsid w:val="00CA4C0D"/>
    <w:rsid w:val="00CA50F1"/>
    <w:rsid w:val="00CA619A"/>
    <w:rsid w:val="00CA6A2A"/>
    <w:rsid w:val="00CA6C9F"/>
    <w:rsid w:val="00CB0166"/>
    <w:rsid w:val="00CB13C5"/>
    <w:rsid w:val="00CB159B"/>
    <w:rsid w:val="00CB21AF"/>
    <w:rsid w:val="00CB2E8B"/>
    <w:rsid w:val="00CB3FB8"/>
    <w:rsid w:val="00CB598C"/>
    <w:rsid w:val="00CB6EC1"/>
    <w:rsid w:val="00CB7D63"/>
    <w:rsid w:val="00CC04DA"/>
    <w:rsid w:val="00CC0A9E"/>
    <w:rsid w:val="00CC0EAA"/>
    <w:rsid w:val="00CC198A"/>
    <w:rsid w:val="00CC2140"/>
    <w:rsid w:val="00CC2942"/>
    <w:rsid w:val="00CC2C71"/>
    <w:rsid w:val="00CC2E2F"/>
    <w:rsid w:val="00CC2FDE"/>
    <w:rsid w:val="00CC3868"/>
    <w:rsid w:val="00CC56F6"/>
    <w:rsid w:val="00CC675F"/>
    <w:rsid w:val="00CC681D"/>
    <w:rsid w:val="00CC6F91"/>
    <w:rsid w:val="00CC77D1"/>
    <w:rsid w:val="00CD11A8"/>
    <w:rsid w:val="00CD121E"/>
    <w:rsid w:val="00CD341D"/>
    <w:rsid w:val="00CD5339"/>
    <w:rsid w:val="00CD556F"/>
    <w:rsid w:val="00CD7962"/>
    <w:rsid w:val="00CE1153"/>
    <w:rsid w:val="00CE2BDE"/>
    <w:rsid w:val="00CE2D87"/>
    <w:rsid w:val="00CE47E6"/>
    <w:rsid w:val="00CE4899"/>
    <w:rsid w:val="00CE5693"/>
    <w:rsid w:val="00CE60DD"/>
    <w:rsid w:val="00CE6659"/>
    <w:rsid w:val="00CE68A9"/>
    <w:rsid w:val="00CF04CF"/>
    <w:rsid w:val="00CF074F"/>
    <w:rsid w:val="00CF175C"/>
    <w:rsid w:val="00CF203C"/>
    <w:rsid w:val="00CF3188"/>
    <w:rsid w:val="00CF3215"/>
    <w:rsid w:val="00CF3F58"/>
    <w:rsid w:val="00CF4426"/>
    <w:rsid w:val="00CF4DE4"/>
    <w:rsid w:val="00CF4E53"/>
    <w:rsid w:val="00CF660D"/>
    <w:rsid w:val="00CF6C79"/>
    <w:rsid w:val="00CF7329"/>
    <w:rsid w:val="00CF73BB"/>
    <w:rsid w:val="00CF7651"/>
    <w:rsid w:val="00D01502"/>
    <w:rsid w:val="00D01894"/>
    <w:rsid w:val="00D02AFA"/>
    <w:rsid w:val="00D02D78"/>
    <w:rsid w:val="00D036FA"/>
    <w:rsid w:val="00D03FF2"/>
    <w:rsid w:val="00D04474"/>
    <w:rsid w:val="00D0565E"/>
    <w:rsid w:val="00D05C5A"/>
    <w:rsid w:val="00D06458"/>
    <w:rsid w:val="00D065DA"/>
    <w:rsid w:val="00D07062"/>
    <w:rsid w:val="00D078C5"/>
    <w:rsid w:val="00D1048E"/>
    <w:rsid w:val="00D10B86"/>
    <w:rsid w:val="00D114AB"/>
    <w:rsid w:val="00D13293"/>
    <w:rsid w:val="00D13C6E"/>
    <w:rsid w:val="00D13E96"/>
    <w:rsid w:val="00D14F9A"/>
    <w:rsid w:val="00D16707"/>
    <w:rsid w:val="00D16E9A"/>
    <w:rsid w:val="00D1762A"/>
    <w:rsid w:val="00D17A9D"/>
    <w:rsid w:val="00D2171F"/>
    <w:rsid w:val="00D2181C"/>
    <w:rsid w:val="00D21F7E"/>
    <w:rsid w:val="00D232B6"/>
    <w:rsid w:val="00D23C0C"/>
    <w:rsid w:val="00D242D9"/>
    <w:rsid w:val="00D24A3B"/>
    <w:rsid w:val="00D2500A"/>
    <w:rsid w:val="00D26506"/>
    <w:rsid w:val="00D27BA4"/>
    <w:rsid w:val="00D31804"/>
    <w:rsid w:val="00D334C9"/>
    <w:rsid w:val="00D33B05"/>
    <w:rsid w:val="00D33B07"/>
    <w:rsid w:val="00D35648"/>
    <w:rsid w:val="00D35F1A"/>
    <w:rsid w:val="00D35FFF"/>
    <w:rsid w:val="00D36357"/>
    <w:rsid w:val="00D36542"/>
    <w:rsid w:val="00D36D05"/>
    <w:rsid w:val="00D3732B"/>
    <w:rsid w:val="00D37C78"/>
    <w:rsid w:val="00D40341"/>
    <w:rsid w:val="00D40748"/>
    <w:rsid w:val="00D410B8"/>
    <w:rsid w:val="00D411DE"/>
    <w:rsid w:val="00D41F4E"/>
    <w:rsid w:val="00D41F9A"/>
    <w:rsid w:val="00D43644"/>
    <w:rsid w:val="00D436A2"/>
    <w:rsid w:val="00D436B5"/>
    <w:rsid w:val="00D436EE"/>
    <w:rsid w:val="00D43C80"/>
    <w:rsid w:val="00D44B4C"/>
    <w:rsid w:val="00D450B9"/>
    <w:rsid w:val="00D456E0"/>
    <w:rsid w:val="00D45E8C"/>
    <w:rsid w:val="00D46417"/>
    <w:rsid w:val="00D46783"/>
    <w:rsid w:val="00D46E41"/>
    <w:rsid w:val="00D478FE"/>
    <w:rsid w:val="00D501C3"/>
    <w:rsid w:val="00D514C4"/>
    <w:rsid w:val="00D51596"/>
    <w:rsid w:val="00D53408"/>
    <w:rsid w:val="00D54211"/>
    <w:rsid w:val="00D5504C"/>
    <w:rsid w:val="00D557D9"/>
    <w:rsid w:val="00D56316"/>
    <w:rsid w:val="00D563F4"/>
    <w:rsid w:val="00D60A54"/>
    <w:rsid w:val="00D62BBA"/>
    <w:rsid w:val="00D63E4F"/>
    <w:rsid w:val="00D64EF6"/>
    <w:rsid w:val="00D65A63"/>
    <w:rsid w:val="00D65AA2"/>
    <w:rsid w:val="00D65D09"/>
    <w:rsid w:val="00D65FF3"/>
    <w:rsid w:val="00D6752C"/>
    <w:rsid w:val="00D676F3"/>
    <w:rsid w:val="00D677AC"/>
    <w:rsid w:val="00D70F8B"/>
    <w:rsid w:val="00D72ABA"/>
    <w:rsid w:val="00D73651"/>
    <w:rsid w:val="00D742C9"/>
    <w:rsid w:val="00D749AD"/>
    <w:rsid w:val="00D76ACE"/>
    <w:rsid w:val="00D80A0D"/>
    <w:rsid w:val="00D810CD"/>
    <w:rsid w:val="00D8270E"/>
    <w:rsid w:val="00D82E7C"/>
    <w:rsid w:val="00D836C5"/>
    <w:rsid w:val="00D84191"/>
    <w:rsid w:val="00D843F5"/>
    <w:rsid w:val="00D845C6"/>
    <w:rsid w:val="00D8483C"/>
    <w:rsid w:val="00D848FA"/>
    <w:rsid w:val="00D8547F"/>
    <w:rsid w:val="00D86998"/>
    <w:rsid w:val="00D87F38"/>
    <w:rsid w:val="00D902DB"/>
    <w:rsid w:val="00D910FC"/>
    <w:rsid w:val="00D914C5"/>
    <w:rsid w:val="00D94650"/>
    <w:rsid w:val="00D95100"/>
    <w:rsid w:val="00D953CB"/>
    <w:rsid w:val="00D95B99"/>
    <w:rsid w:val="00D95E5C"/>
    <w:rsid w:val="00D97059"/>
    <w:rsid w:val="00D97A59"/>
    <w:rsid w:val="00DA064E"/>
    <w:rsid w:val="00DA1BE9"/>
    <w:rsid w:val="00DA1BF5"/>
    <w:rsid w:val="00DA231B"/>
    <w:rsid w:val="00DA404E"/>
    <w:rsid w:val="00DA479B"/>
    <w:rsid w:val="00DA5312"/>
    <w:rsid w:val="00DA54DE"/>
    <w:rsid w:val="00DA68CF"/>
    <w:rsid w:val="00DA6DA0"/>
    <w:rsid w:val="00DA762B"/>
    <w:rsid w:val="00DB09C1"/>
    <w:rsid w:val="00DB0E69"/>
    <w:rsid w:val="00DB1548"/>
    <w:rsid w:val="00DB2F77"/>
    <w:rsid w:val="00DB38F1"/>
    <w:rsid w:val="00DB3DBF"/>
    <w:rsid w:val="00DB5219"/>
    <w:rsid w:val="00DB5B29"/>
    <w:rsid w:val="00DB5C8E"/>
    <w:rsid w:val="00DB7229"/>
    <w:rsid w:val="00DB7E49"/>
    <w:rsid w:val="00DB7F95"/>
    <w:rsid w:val="00DC086C"/>
    <w:rsid w:val="00DC12E2"/>
    <w:rsid w:val="00DC1F96"/>
    <w:rsid w:val="00DC36E1"/>
    <w:rsid w:val="00DC412C"/>
    <w:rsid w:val="00DC4388"/>
    <w:rsid w:val="00DC4E61"/>
    <w:rsid w:val="00DC63AE"/>
    <w:rsid w:val="00DC68D8"/>
    <w:rsid w:val="00DC7C00"/>
    <w:rsid w:val="00DC7D2B"/>
    <w:rsid w:val="00DD2146"/>
    <w:rsid w:val="00DD31EC"/>
    <w:rsid w:val="00DD38B5"/>
    <w:rsid w:val="00DD3D89"/>
    <w:rsid w:val="00DD4877"/>
    <w:rsid w:val="00DD48D9"/>
    <w:rsid w:val="00DD495C"/>
    <w:rsid w:val="00DD5B98"/>
    <w:rsid w:val="00DD5E8A"/>
    <w:rsid w:val="00DD663D"/>
    <w:rsid w:val="00DD66C4"/>
    <w:rsid w:val="00DD705E"/>
    <w:rsid w:val="00DD74EC"/>
    <w:rsid w:val="00DE0163"/>
    <w:rsid w:val="00DE24D2"/>
    <w:rsid w:val="00DE35DF"/>
    <w:rsid w:val="00DE3C35"/>
    <w:rsid w:val="00DE3DAE"/>
    <w:rsid w:val="00DE4321"/>
    <w:rsid w:val="00DE45FD"/>
    <w:rsid w:val="00DF046F"/>
    <w:rsid w:val="00DF0656"/>
    <w:rsid w:val="00DF0716"/>
    <w:rsid w:val="00DF13D4"/>
    <w:rsid w:val="00DF33E0"/>
    <w:rsid w:val="00DF3492"/>
    <w:rsid w:val="00DF4711"/>
    <w:rsid w:val="00DF5C60"/>
    <w:rsid w:val="00DF6F05"/>
    <w:rsid w:val="00DF7410"/>
    <w:rsid w:val="00E002F4"/>
    <w:rsid w:val="00E005E5"/>
    <w:rsid w:val="00E00C45"/>
    <w:rsid w:val="00E00E9C"/>
    <w:rsid w:val="00E02FB9"/>
    <w:rsid w:val="00E03390"/>
    <w:rsid w:val="00E03BF2"/>
    <w:rsid w:val="00E04B01"/>
    <w:rsid w:val="00E052C3"/>
    <w:rsid w:val="00E06371"/>
    <w:rsid w:val="00E06521"/>
    <w:rsid w:val="00E0657E"/>
    <w:rsid w:val="00E07B99"/>
    <w:rsid w:val="00E1003A"/>
    <w:rsid w:val="00E10851"/>
    <w:rsid w:val="00E10B55"/>
    <w:rsid w:val="00E10B57"/>
    <w:rsid w:val="00E10BEC"/>
    <w:rsid w:val="00E11B5D"/>
    <w:rsid w:val="00E12031"/>
    <w:rsid w:val="00E121A3"/>
    <w:rsid w:val="00E1313F"/>
    <w:rsid w:val="00E1367A"/>
    <w:rsid w:val="00E14091"/>
    <w:rsid w:val="00E15429"/>
    <w:rsid w:val="00E15A57"/>
    <w:rsid w:val="00E16F2E"/>
    <w:rsid w:val="00E17B8E"/>
    <w:rsid w:val="00E204AB"/>
    <w:rsid w:val="00E209DF"/>
    <w:rsid w:val="00E20E3E"/>
    <w:rsid w:val="00E21932"/>
    <w:rsid w:val="00E22537"/>
    <w:rsid w:val="00E233EB"/>
    <w:rsid w:val="00E23B0B"/>
    <w:rsid w:val="00E23CBE"/>
    <w:rsid w:val="00E24748"/>
    <w:rsid w:val="00E25BD8"/>
    <w:rsid w:val="00E27D6A"/>
    <w:rsid w:val="00E3024D"/>
    <w:rsid w:val="00E316F0"/>
    <w:rsid w:val="00E31E07"/>
    <w:rsid w:val="00E31E68"/>
    <w:rsid w:val="00E31F1A"/>
    <w:rsid w:val="00E33D8E"/>
    <w:rsid w:val="00E34369"/>
    <w:rsid w:val="00E34D98"/>
    <w:rsid w:val="00E37648"/>
    <w:rsid w:val="00E37BB0"/>
    <w:rsid w:val="00E37DB8"/>
    <w:rsid w:val="00E40EB1"/>
    <w:rsid w:val="00E40F64"/>
    <w:rsid w:val="00E42C51"/>
    <w:rsid w:val="00E43064"/>
    <w:rsid w:val="00E43ABE"/>
    <w:rsid w:val="00E43DB9"/>
    <w:rsid w:val="00E455E8"/>
    <w:rsid w:val="00E456D4"/>
    <w:rsid w:val="00E457B1"/>
    <w:rsid w:val="00E45B68"/>
    <w:rsid w:val="00E46136"/>
    <w:rsid w:val="00E46489"/>
    <w:rsid w:val="00E46AA3"/>
    <w:rsid w:val="00E46B08"/>
    <w:rsid w:val="00E47053"/>
    <w:rsid w:val="00E50384"/>
    <w:rsid w:val="00E504F8"/>
    <w:rsid w:val="00E508A2"/>
    <w:rsid w:val="00E5101D"/>
    <w:rsid w:val="00E514BC"/>
    <w:rsid w:val="00E51530"/>
    <w:rsid w:val="00E518BA"/>
    <w:rsid w:val="00E51DA3"/>
    <w:rsid w:val="00E535F1"/>
    <w:rsid w:val="00E5417D"/>
    <w:rsid w:val="00E548C6"/>
    <w:rsid w:val="00E54E4F"/>
    <w:rsid w:val="00E556B2"/>
    <w:rsid w:val="00E578BD"/>
    <w:rsid w:val="00E57996"/>
    <w:rsid w:val="00E57BAB"/>
    <w:rsid w:val="00E57C6F"/>
    <w:rsid w:val="00E6284E"/>
    <w:rsid w:val="00E63310"/>
    <w:rsid w:val="00E634B2"/>
    <w:rsid w:val="00E635FD"/>
    <w:rsid w:val="00E648A4"/>
    <w:rsid w:val="00E64CC2"/>
    <w:rsid w:val="00E655DD"/>
    <w:rsid w:val="00E660ED"/>
    <w:rsid w:val="00E66423"/>
    <w:rsid w:val="00E66B07"/>
    <w:rsid w:val="00E6739D"/>
    <w:rsid w:val="00E707AF"/>
    <w:rsid w:val="00E70CF6"/>
    <w:rsid w:val="00E7471E"/>
    <w:rsid w:val="00E74AF4"/>
    <w:rsid w:val="00E74CD3"/>
    <w:rsid w:val="00E7613D"/>
    <w:rsid w:val="00E766C8"/>
    <w:rsid w:val="00E77931"/>
    <w:rsid w:val="00E80588"/>
    <w:rsid w:val="00E81179"/>
    <w:rsid w:val="00E8160A"/>
    <w:rsid w:val="00E82737"/>
    <w:rsid w:val="00E83371"/>
    <w:rsid w:val="00E83A79"/>
    <w:rsid w:val="00E83DBF"/>
    <w:rsid w:val="00E84490"/>
    <w:rsid w:val="00E8449E"/>
    <w:rsid w:val="00E84848"/>
    <w:rsid w:val="00E84B4F"/>
    <w:rsid w:val="00E85DA5"/>
    <w:rsid w:val="00E86ED8"/>
    <w:rsid w:val="00E8706B"/>
    <w:rsid w:val="00E872DC"/>
    <w:rsid w:val="00E874DD"/>
    <w:rsid w:val="00E876BE"/>
    <w:rsid w:val="00E87803"/>
    <w:rsid w:val="00E87D44"/>
    <w:rsid w:val="00E92720"/>
    <w:rsid w:val="00E92801"/>
    <w:rsid w:val="00E935CF"/>
    <w:rsid w:val="00E93CD5"/>
    <w:rsid w:val="00E94B3D"/>
    <w:rsid w:val="00E94CAF"/>
    <w:rsid w:val="00E954D9"/>
    <w:rsid w:val="00E964DF"/>
    <w:rsid w:val="00E973D6"/>
    <w:rsid w:val="00E974A6"/>
    <w:rsid w:val="00EA0A10"/>
    <w:rsid w:val="00EA2960"/>
    <w:rsid w:val="00EA32E4"/>
    <w:rsid w:val="00EA33E0"/>
    <w:rsid w:val="00EA36CF"/>
    <w:rsid w:val="00EA378D"/>
    <w:rsid w:val="00EA46C1"/>
    <w:rsid w:val="00EA5300"/>
    <w:rsid w:val="00EA69EE"/>
    <w:rsid w:val="00EA6B6C"/>
    <w:rsid w:val="00EA6E20"/>
    <w:rsid w:val="00EA7F8C"/>
    <w:rsid w:val="00EB014C"/>
    <w:rsid w:val="00EB13A8"/>
    <w:rsid w:val="00EB272D"/>
    <w:rsid w:val="00EB2E2F"/>
    <w:rsid w:val="00EB2EBC"/>
    <w:rsid w:val="00EB301F"/>
    <w:rsid w:val="00EB30EB"/>
    <w:rsid w:val="00EB3355"/>
    <w:rsid w:val="00EB3369"/>
    <w:rsid w:val="00EB3A33"/>
    <w:rsid w:val="00EB3F1E"/>
    <w:rsid w:val="00EB42A2"/>
    <w:rsid w:val="00EB4990"/>
    <w:rsid w:val="00EB50DC"/>
    <w:rsid w:val="00EB6192"/>
    <w:rsid w:val="00EB7530"/>
    <w:rsid w:val="00EB7582"/>
    <w:rsid w:val="00EB76BB"/>
    <w:rsid w:val="00EC006F"/>
    <w:rsid w:val="00EC1E2C"/>
    <w:rsid w:val="00EC38C3"/>
    <w:rsid w:val="00EC3D56"/>
    <w:rsid w:val="00EC54BF"/>
    <w:rsid w:val="00EC6047"/>
    <w:rsid w:val="00EC77A0"/>
    <w:rsid w:val="00EC7F6E"/>
    <w:rsid w:val="00ED0CF0"/>
    <w:rsid w:val="00ED1274"/>
    <w:rsid w:val="00ED1574"/>
    <w:rsid w:val="00ED323F"/>
    <w:rsid w:val="00ED39AC"/>
    <w:rsid w:val="00ED42C4"/>
    <w:rsid w:val="00ED4E33"/>
    <w:rsid w:val="00ED4EC5"/>
    <w:rsid w:val="00ED7D35"/>
    <w:rsid w:val="00EE1081"/>
    <w:rsid w:val="00EE1271"/>
    <w:rsid w:val="00EE1A9E"/>
    <w:rsid w:val="00EE22CE"/>
    <w:rsid w:val="00EE32F5"/>
    <w:rsid w:val="00EE33F7"/>
    <w:rsid w:val="00EE35B5"/>
    <w:rsid w:val="00EE38D8"/>
    <w:rsid w:val="00EE48F5"/>
    <w:rsid w:val="00EE4D73"/>
    <w:rsid w:val="00EE5BF6"/>
    <w:rsid w:val="00EE71EC"/>
    <w:rsid w:val="00EE7F20"/>
    <w:rsid w:val="00EF0A05"/>
    <w:rsid w:val="00EF141C"/>
    <w:rsid w:val="00EF21F2"/>
    <w:rsid w:val="00EF2BC3"/>
    <w:rsid w:val="00EF2BC8"/>
    <w:rsid w:val="00EF3446"/>
    <w:rsid w:val="00EF559A"/>
    <w:rsid w:val="00EF5857"/>
    <w:rsid w:val="00EF66A9"/>
    <w:rsid w:val="00EF6E86"/>
    <w:rsid w:val="00EF6EBF"/>
    <w:rsid w:val="00EF7D8C"/>
    <w:rsid w:val="00F01040"/>
    <w:rsid w:val="00F016CB"/>
    <w:rsid w:val="00F039C9"/>
    <w:rsid w:val="00F03ABB"/>
    <w:rsid w:val="00F03AC8"/>
    <w:rsid w:val="00F05A10"/>
    <w:rsid w:val="00F069F8"/>
    <w:rsid w:val="00F06D32"/>
    <w:rsid w:val="00F07442"/>
    <w:rsid w:val="00F1004D"/>
    <w:rsid w:val="00F101C5"/>
    <w:rsid w:val="00F104AB"/>
    <w:rsid w:val="00F10759"/>
    <w:rsid w:val="00F10C16"/>
    <w:rsid w:val="00F115C1"/>
    <w:rsid w:val="00F14460"/>
    <w:rsid w:val="00F14680"/>
    <w:rsid w:val="00F14C52"/>
    <w:rsid w:val="00F165DC"/>
    <w:rsid w:val="00F169EC"/>
    <w:rsid w:val="00F16DFF"/>
    <w:rsid w:val="00F203EE"/>
    <w:rsid w:val="00F212A4"/>
    <w:rsid w:val="00F21612"/>
    <w:rsid w:val="00F227A5"/>
    <w:rsid w:val="00F22F01"/>
    <w:rsid w:val="00F2369F"/>
    <w:rsid w:val="00F23863"/>
    <w:rsid w:val="00F2391B"/>
    <w:rsid w:val="00F2394D"/>
    <w:rsid w:val="00F23A49"/>
    <w:rsid w:val="00F23C65"/>
    <w:rsid w:val="00F23DD9"/>
    <w:rsid w:val="00F24A98"/>
    <w:rsid w:val="00F24F3E"/>
    <w:rsid w:val="00F257EF"/>
    <w:rsid w:val="00F261A8"/>
    <w:rsid w:val="00F27573"/>
    <w:rsid w:val="00F2774E"/>
    <w:rsid w:val="00F27840"/>
    <w:rsid w:val="00F27A03"/>
    <w:rsid w:val="00F3028B"/>
    <w:rsid w:val="00F30935"/>
    <w:rsid w:val="00F30B12"/>
    <w:rsid w:val="00F30C66"/>
    <w:rsid w:val="00F30CA7"/>
    <w:rsid w:val="00F30D38"/>
    <w:rsid w:val="00F32356"/>
    <w:rsid w:val="00F32440"/>
    <w:rsid w:val="00F33B9C"/>
    <w:rsid w:val="00F3464E"/>
    <w:rsid w:val="00F3553F"/>
    <w:rsid w:val="00F35D6B"/>
    <w:rsid w:val="00F35F79"/>
    <w:rsid w:val="00F36F31"/>
    <w:rsid w:val="00F40584"/>
    <w:rsid w:val="00F40C9B"/>
    <w:rsid w:val="00F417F4"/>
    <w:rsid w:val="00F41A51"/>
    <w:rsid w:val="00F41E05"/>
    <w:rsid w:val="00F41E0C"/>
    <w:rsid w:val="00F42FDE"/>
    <w:rsid w:val="00F435EA"/>
    <w:rsid w:val="00F4392F"/>
    <w:rsid w:val="00F43DA7"/>
    <w:rsid w:val="00F44AB8"/>
    <w:rsid w:val="00F44DC4"/>
    <w:rsid w:val="00F44E00"/>
    <w:rsid w:val="00F4619D"/>
    <w:rsid w:val="00F461E3"/>
    <w:rsid w:val="00F4658B"/>
    <w:rsid w:val="00F466AB"/>
    <w:rsid w:val="00F473D4"/>
    <w:rsid w:val="00F50940"/>
    <w:rsid w:val="00F51F87"/>
    <w:rsid w:val="00F52604"/>
    <w:rsid w:val="00F52E2D"/>
    <w:rsid w:val="00F53A91"/>
    <w:rsid w:val="00F53DFA"/>
    <w:rsid w:val="00F53E92"/>
    <w:rsid w:val="00F53E9E"/>
    <w:rsid w:val="00F5400A"/>
    <w:rsid w:val="00F54118"/>
    <w:rsid w:val="00F54692"/>
    <w:rsid w:val="00F5562B"/>
    <w:rsid w:val="00F561A2"/>
    <w:rsid w:val="00F569E8"/>
    <w:rsid w:val="00F56E91"/>
    <w:rsid w:val="00F57067"/>
    <w:rsid w:val="00F6065D"/>
    <w:rsid w:val="00F60B35"/>
    <w:rsid w:val="00F60D3B"/>
    <w:rsid w:val="00F60D6D"/>
    <w:rsid w:val="00F6141A"/>
    <w:rsid w:val="00F617BD"/>
    <w:rsid w:val="00F61C3A"/>
    <w:rsid w:val="00F62470"/>
    <w:rsid w:val="00F625C8"/>
    <w:rsid w:val="00F626B1"/>
    <w:rsid w:val="00F62909"/>
    <w:rsid w:val="00F62F82"/>
    <w:rsid w:val="00F63379"/>
    <w:rsid w:val="00F63EC0"/>
    <w:rsid w:val="00F6465D"/>
    <w:rsid w:val="00F64AE1"/>
    <w:rsid w:val="00F657BE"/>
    <w:rsid w:val="00F657CC"/>
    <w:rsid w:val="00F65AF0"/>
    <w:rsid w:val="00F669BA"/>
    <w:rsid w:val="00F673FF"/>
    <w:rsid w:val="00F701FB"/>
    <w:rsid w:val="00F70E9C"/>
    <w:rsid w:val="00F71135"/>
    <w:rsid w:val="00F71248"/>
    <w:rsid w:val="00F713A9"/>
    <w:rsid w:val="00F71401"/>
    <w:rsid w:val="00F71434"/>
    <w:rsid w:val="00F723A9"/>
    <w:rsid w:val="00F73877"/>
    <w:rsid w:val="00F74BA6"/>
    <w:rsid w:val="00F754E0"/>
    <w:rsid w:val="00F762D9"/>
    <w:rsid w:val="00F77128"/>
    <w:rsid w:val="00F776EE"/>
    <w:rsid w:val="00F80DB8"/>
    <w:rsid w:val="00F81176"/>
    <w:rsid w:val="00F81211"/>
    <w:rsid w:val="00F81E92"/>
    <w:rsid w:val="00F8250A"/>
    <w:rsid w:val="00F825A1"/>
    <w:rsid w:val="00F82AC7"/>
    <w:rsid w:val="00F82D80"/>
    <w:rsid w:val="00F82E96"/>
    <w:rsid w:val="00F83133"/>
    <w:rsid w:val="00F84848"/>
    <w:rsid w:val="00F84DB1"/>
    <w:rsid w:val="00F85492"/>
    <w:rsid w:val="00F85F19"/>
    <w:rsid w:val="00F870DF"/>
    <w:rsid w:val="00F87AE9"/>
    <w:rsid w:val="00F87E46"/>
    <w:rsid w:val="00F93004"/>
    <w:rsid w:val="00F935A8"/>
    <w:rsid w:val="00F93F75"/>
    <w:rsid w:val="00F9448E"/>
    <w:rsid w:val="00F9533D"/>
    <w:rsid w:val="00F97360"/>
    <w:rsid w:val="00F97650"/>
    <w:rsid w:val="00F97FA8"/>
    <w:rsid w:val="00FA0112"/>
    <w:rsid w:val="00FA0A09"/>
    <w:rsid w:val="00FA0DAF"/>
    <w:rsid w:val="00FA1C37"/>
    <w:rsid w:val="00FA1D46"/>
    <w:rsid w:val="00FA24B5"/>
    <w:rsid w:val="00FA3607"/>
    <w:rsid w:val="00FA54E6"/>
    <w:rsid w:val="00FA5E20"/>
    <w:rsid w:val="00FA688F"/>
    <w:rsid w:val="00FA6EFC"/>
    <w:rsid w:val="00FA7193"/>
    <w:rsid w:val="00FA7223"/>
    <w:rsid w:val="00FA7EB9"/>
    <w:rsid w:val="00FB046E"/>
    <w:rsid w:val="00FB0AE4"/>
    <w:rsid w:val="00FB161D"/>
    <w:rsid w:val="00FB228C"/>
    <w:rsid w:val="00FB2485"/>
    <w:rsid w:val="00FB3809"/>
    <w:rsid w:val="00FB4874"/>
    <w:rsid w:val="00FB4D19"/>
    <w:rsid w:val="00FB5361"/>
    <w:rsid w:val="00FB57B7"/>
    <w:rsid w:val="00FB66CE"/>
    <w:rsid w:val="00FB7F85"/>
    <w:rsid w:val="00FC0F28"/>
    <w:rsid w:val="00FC1047"/>
    <w:rsid w:val="00FC2617"/>
    <w:rsid w:val="00FC2A2E"/>
    <w:rsid w:val="00FC2E96"/>
    <w:rsid w:val="00FC30B0"/>
    <w:rsid w:val="00FC4410"/>
    <w:rsid w:val="00FC587E"/>
    <w:rsid w:val="00FC6C5D"/>
    <w:rsid w:val="00FC7328"/>
    <w:rsid w:val="00FD1430"/>
    <w:rsid w:val="00FD1693"/>
    <w:rsid w:val="00FD18FE"/>
    <w:rsid w:val="00FD1BC0"/>
    <w:rsid w:val="00FD1CF1"/>
    <w:rsid w:val="00FD2B60"/>
    <w:rsid w:val="00FD2EBA"/>
    <w:rsid w:val="00FD3FC3"/>
    <w:rsid w:val="00FD4718"/>
    <w:rsid w:val="00FD4784"/>
    <w:rsid w:val="00FD49F8"/>
    <w:rsid w:val="00FD4A22"/>
    <w:rsid w:val="00FD4D0A"/>
    <w:rsid w:val="00FD4FE6"/>
    <w:rsid w:val="00FD51F2"/>
    <w:rsid w:val="00FE0063"/>
    <w:rsid w:val="00FE1A6F"/>
    <w:rsid w:val="00FE2147"/>
    <w:rsid w:val="00FE4096"/>
    <w:rsid w:val="00FE4F41"/>
    <w:rsid w:val="00FE5377"/>
    <w:rsid w:val="00FE5554"/>
    <w:rsid w:val="00FE5EC1"/>
    <w:rsid w:val="00FE6049"/>
    <w:rsid w:val="00FE7050"/>
    <w:rsid w:val="00FF0F7B"/>
    <w:rsid w:val="00FF2998"/>
    <w:rsid w:val="00FF2E64"/>
    <w:rsid w:val="00FF332A"/>
    <w:rsid w:val="00FF3401"/>
    <w:rsid w:val="00FF449F"/>
    <w:rsid w:val="00FF45C4"/>
    <w:rsid w:val="00FF56F4"/>
    <w:rsid w:val="00FF5BB3"/>
    <w:rsid w:val="00FF5DE2"/>
    <w:rsid w:val="00FF6577"/>
    <w:rsid w:val="00FF7076"/>
    <w:rsid w:val="00FF7FE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66561"/>
    <o:shapelayout v:ext="edit">
      <o:idmap v:ext="edit" data="1"/>
    </o:shapelayout>
  </w:shapeDefaults>
  <w:decimalSymbol w:val=","/>
  <w:listSeparator w:val=";"/>
  <w15:docId w15:val="{51455C33-446E-4B70-8DD8-6903C1009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2E06"/>
    <w:pPr>
      <w:spacing w:after="160"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865D6"/>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styleId="Strong">
    <w:name w:val="Strong"/>
    <w:basedOn w:val="DefaultParagraphFont"/>
    <w:qFormat/>
    <w:rsid w:val="000865D6"/>
    <w:rPr>
      <w:b/>
      <w:bCs/>
    </w:rPr>
  </w:style>
  <w:style w:type="character" w:customStyle="1" w:styleId="apple-converted-space">
    <w:name w:val="apple-converted-space"/>
    <w:basedOn w:val="DefaultParagraphFont"/>
    <w:rsid w:val="000865D6"/>
  </w:style>
  <w:style w:type="character" w:styleId="Emphasis">
    <w:name w:val="Emphasis"/>
    <w:basedOn w:val="DefaultParagraphFont"/>
    <w:uiPriority w:val="20"/>
    <w:qFormat/>
    <w:rsid w:val="000865D6"/>
    <w:rPr>
      <w:i/>
      <w:iCs/>
    </w:rPr>
  </w:style>
  <w:style w:type="paragraph" w:styleId="BodyText">
    <w:name w:val="Body Text"/>
    <w:basedOn w:val="Normal"/>
    <w:link w:val="BodyTextChar"/>
    <w:semiHidden/>
    <w:unhideWhenUsed/>
    <w:rsid w:val="009B2E06"/>
    <w:pPr>
      <w:spacing w:after="0" w:line="240" w:lineRule="auto"/>
      <w:jc w:val="center"/>
    </w:pPr>
    <w:rPr>
      <w:rFonts w:ascii="Arial" w:eastAsia="Times New Roman" w:hAnsi="Arial" w:cs="Times New Roman"/>
      <w:b/>
      <w:i/>
      <w:sz w:val="32"/>
      <w:szCs w:val="20"/>
    </w:rPr>
  </w:style>
  <w:style w:type="character" w:customStyle="1" w:styleId="BodyTextChar">
    <w:name w:val="Body Text Char"/>
    <w:basedOn w:val="DefaultParagraphFont"/>
    <w:link w:val="BodyText"/>
    <w:semiHidden/>
    <w:rsid w:val="009B2E06"/>
    <w:rPr>
      <w:rFonts w:ascii="Arial" w:eastAsia="Times New Roman" w:hAnsi="Arial" w:cs="Times New Roman"/>
      <w:b/>
      <w:i/>
      <w:sz w:val="32"/>
      <w:szCs w:val="20"/>
    </w:rPr>
  </w:style>
  <w:style w:type="paragraph" w:styleId="Header">
    <w:name w:val="header"/>
    <w:basedOn w:val="Normal"/>
    <w:link w:val="HeaderChar"/>
    <w:uiPriority w:val="99"/>
    <w:unhideWhenUsed/>
    <w:rsid w:val="00F82E96"/>
    <w:pPr>
      <w:tabs>
        <w:tab w:val="center" w:pos="4536"/>
        <w:tab w:val="right" w:pos="9072"/>
      </w:tabs>
      <w:spacing w:after="0" w:line="240" w:lineRule="auto"/>
    </w:pPr>
  </w:style>
  <w:style w:type="character" w:customStyle="1" w:styleId="HeaderChar">
    <w:name w:val="Header Char"/>
    <w:basedOn w:val="DefaultParagraphFont"/>
    <w:link w:val="Header"/>
    <w:uiPriority w:val="99"/>
    <w:rsid w:val="00F82E96"/>
  </w:style>
  <w:style w:type="paragraph" w:styleId="Footer">
    <w:name w:val="footer"/>
    <w:basedOn w:val="Normal"/>
    <w:link w:val="FooterChar"/>
    <w:uiPriority w:val="99"/>
    <w:unhideWhenUsed/>
    <w:rsid w:val="00F82E96"/>
    <w:pPr>
      <w:tabs>
        <w:tab w:val="center" w:pos="4536"/>
        <w:tab w:val="right" w:pos="9072"/>
      </w:tabs>
      <w:spacing w:after="0" w:line="240" w:lineRule="auto"/>
    </w:pPr>
  </w:style>
  <w:style w:type="character" w:customStyle="1" w:styleId="FooterChar">
    <w:name w:val="Footer Char"/>
    <w:basedOn w:val="DefaultParagraphFont"/>
    <w:link w:val="Footer"/>
    <w:uiPriority w:val="99"/>
    <w:rsid w:val="00F82E96"/>
  </w:style>
  <w:style w:type="paragraph" w:styleId="BalloonText">
    <w:name w:val="Balloon Text"/>
    <w:basedOn w:val="Normal"/>
    <w:link w:val="BalloonTextChar"/>
    <w:uiPriority w:val="99"/>
    <w:semiHidden/>
    <w:unhideWhenUsed/>
    <w:rsid w:val="005946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4684"/>
    <w:rPr>
      <w:rFonts w:ascii="Tahoma" w:hAnsi="Tahoma" w:cs="Tahoma"/>
      <w:sz w:val="16"/>
      <w:szCs w:val="16"/>
    </w:rPr>
  </w:style>
  <w:style w:type="paragraph" w:styleId="ListParagraph">
    <w:name w:val="List Paragraph"/>
    <w:basedOn w:val="Normal"/>
    <w:uiPriority w:val="34"/>
    <w:qFormat/>
    <w:rsid w:val="008532D6"/>
    <w:pPr>
      <w:ind w:left="720"/>
      <w:contextualSpacing/>
    </w:pPr>
  </w:style>
  <w:style w:type="paragraph" w:customStyle="1" w:styleId="Footer1">
    <w:name w:val="Footer1"/>
    <w:basedOn w:val="Footer"/>
    <w:link w:val="footerChar0"/>
    <w:uiPriority w:val="99"/>
    <w:rsid w:val="004D7CEC"/>
    <w:pPr>
      <w:tabs>
        <w:tab w:val="clear" w:pos="4536"/>
        <w:tab w:val="clear" w:pos="9072"/>
        <w:tab w:val="center" w:pos="4703"/>
        <w:tab w:val="right" w:pos="9406"/>
      </w:tabs>
      <w:jc w:val="both"/>
    </w:pPr>
    <w:rPr>
      <w:rFonts w:ascii="Trebuchet MS" w:eastAsia="Trebuchet MS" w:hAnsi="Trebuchet MS" w:cs="Open Sans"/>
      <w:color w:val="000000"/>
      <w:sz w:val="14"/>
      <w:szCs w:val="14"/>
    </w:rPr>
  </w:style>
  <w:style w:type="character" w:customStyle="1" w:styleId="footerChar0">
    <w:name w:val="footer Char"/>
    <w:link w:val="Footer1"/>
    <w:uiPriority w:val="99"/>
    <w:locked/>
    <w:rsid w:val="004D7CEC"/>
    <w:rPr>
      <w:rFonts w:ascii="Trebuchet MS" w:eastAsia="Trebuchet MS" w:hAnsi="Trebuchet MS" w:cs="Open Sans"/>
      <w:color w:val="000000"/>
      <w:sz w:val="14"/>
      <w:szCs w:val="14"/>
    </w:rPr>
  </w:style>
  <w:style w:type="character" w:styleId="Hyperlink">
    <w:name w:val="Hyperlink"/>
    <w:basedOn w:val="DefaultParagraphFont"/>
    <w:uiPriority w:val="99"/>
    <w:unhideWhenUsed/>
    <w:rsid w:val="00B95661"/>
    <w:rPr>
      <w:color w:val="0000FF" w:themeColor="hyperlink"/>
      <w:u w:val="single"/>
    </w:rPr>
  </w:style>
  <w:style w:type="character" w:customStyle="1" w:styleId="sttpreambul">
    <w:name w:val="st_tpreambul"/>
    <w:basedOn w:val="DefaultParagraphFont"/>
    <w:rsid w:val="00475692"/>
  </w:style>
  <w:style w:type="paragraph" w:styleId="BodyTextIndent">
    <w:name w:val="Body Text Indent"/>
    <w:basedOn w:val="Normal"/>
    <w:link w:val="BodyTextIndentChar"/>
    <w:uiPriority w:val="99"/>
    <w:semiHidden/>
    <w:unhideWhenUsed/>
    <w:rsid w:val="00767775"/>
    <w:pPr>
      <w:spacing w:after="120"/>
      <w:ind w:left="283"/>
    </w:pPr>
  </w:style>
  <w:style w:type="character" w:customStyle="1" w:styleId="BodyTextIndentChar">
    <w:name w:val="Body Text Indent Char"/>
    <w:basedOn w:val="DefaultParagraphFont"/>
    <w:link w:val="BodyTextIndent"/>
    <w:uiPriority w:val="99"/>
    <w:semiHidden/>
    <w:rsid w:val="00767775"/>
  </w:style>
  <w:style w:type="character" w:customStyle="1" w:styleId="rvts3">
    <w:name w:val="rvts3"/>
    <w:basedOn w:val="DefaultParagraphFont"/>
    <w:rsid w:val="00E461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4316213">
      <w:bodyDiv w:val="1"/>
      <w:marLeft w:val="0"/>
      <w:marRight w:val="0"/>
      <w:marTop w:val="0"/>
      <w:marBottom w:val="0"/>
      <w:divBdr>
        <w:top w:val="none" w:sz="0" w:space="0" w:color="auto"/>
        <w:left w:val="none" w:sz="0" w:space="0" w:color="auto"/>
        <w:bottom w:val="none" w:sz="0" w:space="0" w:color="auto"/>
        <w:right w:val="none" w:sz="0" w:space="0" w:color="auto"/>
      </w:divBdr>
    </w:div>
    <w:div w:id="352725917">
      <w:bodyDiv w:val="1"/>
      <w:marLeft w:val="0"/>
      <w:marRight w:val="0"/>
      <w:marTop w:val="0"/>
      <w:marBottom w:val="0"/>
      <w:divBdr>
        <w:top w:val="none" w:sz="0" w:space="0" w:color="auto"/>
        <w:left w:val="none" w:sz="0" w:space="0" w:color="auto"/>
        <w:bottom w:val="none" w:sz="0" w:space="0" w:color="auto"/>
        <w:right w:val="none" w:sz="0" w:space="0" w:color="auto"/>
      </w:divBdr>
    </w:div>
    <w:div w:id="456459486">
      <w:bodyDiv w:val="1"/>
      <w:marLeft w:val="0"/>
      <w:marRight w:val="0"/>
      <w:marTop w:val="0"/>
      <w:marBottom w:val="0"/>
      <w:divBdr>
        <w:top w:val="none" w:sz="0" w:space="0" w:color="auto"/>
        <w:left w:val="none" w:sz="0" w:space="0" w:color="auto"/>
        <w:bottom w:val="none" w:sz="0" w:space="0" w:color="auto"/>
        <w:right w:val="none" w:sz="0" w:space="0" w:color="auto"/>
      </w:divBdr>
    </w:div>
    <w:div w:id="497620428">
      <w:bodyDiv w:val="1"/>
      <w:marLeft w:val="0"/>
      <w:marRight w:val="0"/>
      <w:marTop w:val="0"/>
      <w:marBottom w:val="0"/>
      <w:divBdr>
        <w:top w:val="none" w:sz="0" w:space="0" w:color="auto"/>
        <w:left w:val="none" w:sz="0" w:space="0" w:color="auto"/>
        <w:bottom w:val="none" w:sz="0" w:space="0" w:color="auto"/>
        <w:right w:val="none" w:sz="0" w:space="0" w:color="auto"/>
      </w:divBdr>
    </w:div>
    <w:div w:id="583996602">
      <w:bodyDiv w:val="1"/>
      <w:marLeft w:val="0"/>
      <w:marRight w:val="0"/>
      <w:marTop w:val="0"/>
      <w:marBottom w:val="0"/>
      <w:divBdr>
        <w:top w:val="none" w:sz="0" w:space="0" w:color="auto"/>
        <w:left w:val="none" w:sz="0" w:space="0" w:color="auto"/>
        <w:bottom w:val="none" w:sz="0" w:space="0" w:color="auto"/>
        <w:right w:val="none" w:sz="0" w:space="0" w:color="auto"/>
      </w:divBdr>
    </w:div>
    <w:div w:id="688022338">
      <w:bodyDiv w:val="1"/>
      <w:marLeft w:val="0"/>
      <w:marRight w:val="0"/>
      <w:marTop w:val="0"/>
      <w:marBottom w:val="0"/>
      <w:divBdr>
        <w:top w:val="none" w:sz="0" w:space="0" w:color="auto"/>
        <w:left w:val="none" w:sz="0" w:space="0" w:color="auto"/>
        <w:bottom w:val="none" w:sz="0" w:space="0" w:color="auto"/>
        <w:right w:val="none" w:sz="0" w:space="0" w:color="auto"/>
      </w:divBdr>
    </w:div>
    <w:div w:id="799493122">
      <w:bodyDiv w:val="1"/>
      <w:marLeft w:val="0"/>
      <w:marRight w:val="0"/>
      <w:marTop w:val="0"/>
      <w:marBottom w:val="0"/>
      <w:divBdr>
        <w:top w:val="none" w:sz="0" w:space="0" w:color="auto"/>
        <w:left w:val="none" w:sz="0" w:space="0" w:color="auto"/>
        <w:bottom w:val="none" w:sz="0" w:space="0" w:color="auto"/>
        <w:right w:val="none" w:sz="0" w:space="0" w:color="auto"/>
      </w:divBdr>
    </w:div>
    <w:div w:id="839198791">
      <w:bodyDiv w:val="1"/>
      <w:marLeft w:val="0"/>
      <w:marRight w:val="0"/>
      <w:marTop w:val="0"/>
      <w:marBottom w:val="0"/>
      <w:divBdr>
        <w:top w:val="none" w:sz="0" w:space="0" w:color="auto"/>
        <w:left w:val="none" w:sz="0" w:space="0" w:color="auto"/>
        <w:bottom w:val="none" w:sz="0" w:space="0" w:color="auto"/>
        <w:right w:val="none" w:sz="0" w:space="0" w:color="auto"/>
      </w:divBdr>
      <w:divsChild>
        <w:div w:id="447967070">
          <w:marLeft w:val="0"/>
          <w:marRight w:val="0"/>
          <w:marTop w:val="0"/>
          <w:marBottom w:val="0"/>
          <w:divBdr>
            <w:top w:val="none" w:sz="0" w:space="0" w:color="auto"/>
            <w:left w:val="none" w:sz="0" w:space="0" w:color="auto"/>
            <w:bottom w:val="none" w:sz="0" w:space="0" w:color="auto"/>
            <w:right w:val="none" w:sz="0" w:space="0" w:color="auto"/>
          </w:divBdr>
        </w:div>
        <w:div w:id="534805447">
          <w:marLeft w:val="0"/>
          <w:marRight w:val="0"/>
          <w:marTop w:val="0"/>
          <w:marBottom w:val="0"/>
          <w:divBdr>
            <w:top w:val="none" w:sz="0" w:space="0" w:color="auto"/>
            <w:left w:val="none" w:sz="0" w:space="0" w:color="auto"/>
            <w:bottom w:val="none" w:sz="0" w:space="0" w:color="auto"/>
            <w:right w:val="none" w:sz="0" w:space="0" w:color="auto"/>
          </w:divBdr>
        </w:div>
        <w:div w:id="801077573">
          <w:marLeft w:val="0"/>
          <w:marRight w:val="0"/>
          <w:marTop w:val="0"/>
          <w:marBottom w:val="0"/>
          <w:divBdr>
            <w:top w:val="none" w:sz="0" w:space="0" w:color="auto"/>
            <w:left w:val="none" w:sz="0" w:space="0" w:color="auto"/>
            <w:bottom w:val="none" w:sz="0" w:space="0" w:color="auto"/>
            <w:right w:val="none" w:sz="0" w:space="0" w:color="auto"/>
          </w:divBdr>
        </w:div>
        <w:div w:id="1889338279">
          <w:marLeft w:val="0"/>
          <w:marRight w:val="0"/>
          <w:marTop w:val="0"/>
          <w:marBottom w:val="0"/>
          <w:divBdr>
            <w:top w:val="none" w:sz="0" w:space="0" w:color="auto"/>
            <w:left w:val="none" w:sz="0" w:space="0" w:color="auto"/>
            <w:bottom w:val="none" w:sz="0" w:space="0" w:color="auto"/>
            <w:right w:val="none" w:sz="0" w:space="0" w:color="auto"/>
          </w:divBdr>
        </w:div>
        <w:div w:id="703023393">
          <w:marLeft w:val="0"/>
          <w:marRight w:val="0"/>
          <w:marTop w:val="0"/>
          <w:marBottom w:val="0"/>
          <w:divBdr>
            <w:top w:val="none" w:sz="0" w:space="0" w:color="auto"/>
            <w:left w:val="none" w:sz="0" w:space="0" w:color="auto"/>
            <w:bottom w:val="none" w:sz="0" w:space="0" w:color="auto"/>
            <w:right w:val="none" w:sz="0" w:space="0" w:color="auto"/>
          </w:divBdr>
        </w:div>
        <w:div w:id="219826762">
          <w:marLeft w:val="0"/>
          <w:marRight w:val="0"/>
          <w:marTop w:val="0"/>
          <w:marBottom w:val="0"/>
          <w:divBdr>
            <w:top w:val="none" w:sz="0" w:space="0" w:color="auto"/>
            <w:left w:val="none" w:sz="0" w:space="0" w:color="auto"/>
            <w:bottom w:val="none" w:sz="0" w:space="0" w:color="auto"/>
            <w:right w:val="none" w:sz="0" w:space="0" w:color="auto"/>
          </w:divBdr>
        </w:div>
        <w:div w:id="183447054">
          <w:marLeft w:val="0"/>
          <w:marRight w:val="0"/>
          <w:marTop w:val="0"/>
          <w:marBottom w:val="0"/>
          <w:divBdr>
            <w:top w:val="none" w:sz="0" w:space="0" w:color="auto"/>
            <w:left w:val="none" w:sz="0" w:space="0" w:color="auto"/>
            <w:bottom w:val="none" w:sz="0" w:space="0" w:color="auto"/>
            <w:right w:val="none" w:sz="0" w:space="0" w:color="auto"/>
          </w:divBdr>
        </w:div>
        <w:div w:id="1689411122">
          <w:marLeft w:val="0"/>
          <w:marRight w:val="0"/>
          <w:marTop w:val="0"/>
          <w:marBottom w:val="0"/>
          <w:divBdr>
            <w:top w:val="none" w:sz="0" w:space="0" w:color="auto"/>
            <w:left w:val="none" w:sz="0" w:space="0" w:color="auto"/>
            <w:bottom w:val="none" w:sz="0" w:space="0" w:color="auto"/>
            <w:right w:val="none" w:sz="0" w:space="0" w:color="auto"/>
          </w:divBdr>
        </w:div>
        <w:div w:id="1500268868">
          <w:marLeft w:val="0"/>
          <w:marRight w:val="0"/>
          <w:marTop w:val="0"/>
          <w:marBottom w:val="0"/>
          <w:divBdr>
            <w:top w:val="none" w:sz="0" w:space="0" w:color="auto"/>
            <w:left w:val="none" w:sz="0" w:space="0" w:color="auto"/>
            <w:bottom w:val="none" w:sz="0" w:space="0" w:color="auto"/>
            <w:right w:val="none" w:sz="0" w:space="0" w:color="auto"/>
          </w:divBdr>
        </w:div>
        <w:div w:id="1690375999">
          <w:marLeft w:val="0"/>
          <w:marRight w:val="0"/>
          <w:marTop w:val="0"/>
          <w:marBottom w:val="0"/>
          <w:divBdr>
            <w:top w:val="none" w:sz="0" w:space="0" w:color="auto"/>
            <w:left w:val="none" w:sz="0" w:space="0" w:color="auto"/>
            <w:bottom w:val="none" w:sz="0" w:space="0" w:color="auto"/>
            <w:right w:val="none" w:sz="0" w:space="0" w:color="auto"/>
          </w:divBdr>
        </w:div>
        <w:div w:id="1767991722">
          <w:marLeft w:val="0"/>
          <w:marRight w:val="0"/>
          <w:marTop w:val="0"/>
          <w:marBottom w:val="0"/>
          <w:divBdr>
            <w:top w:val="none" w:sz="0" w:space="0" w:color="auto"/>
            <w:left w:val="none" w:sz="0" w:space="0" w:color="auto"/>
            <w:bottom w:val="none" w:sz="0" w:space="0" w:color="auto"/>
            <w:right w:val="none" w:sz="0" w:space="0" w:color="auto"/>
          </w:divBdr>
        </w:div>
        <w:div w:id="1233127277">
          <w:marLeft w:val="0"/>
          <w:marRight w:val="0"/>
          <w:marTop w:val="0"/>
          <w:marBottom w:val="0"/>
          <w:divBdr>
            <w:top w:val="none" w:sz="0" w:space="0" w:color="auto"/>
            <w:left w:val="none" w:sz="0" w:space="0" w:color="auto"/>
            <w:bottom w:val="none" w:sz="0" w:space="0" w:color="auto"/>
            <w:right w:val="none" w:sz="0" w:space="0" w:color="auto"/>
          </w:divBdr>
        </w:div>
        <w:div w:id="1740325219">
          <w:marLeft w:val="0"/>
          <w:marRight w:val="0"/>
          <w:marTop w:val="0"/>
          <w:marBottom w:val="0"/>
          <w:divBdr>
            <w:top w:val="none" w:sz="0" w:space="0" w:color="auto"/>
            <w:left w:val="none" w:sz="0" w:space="0" w:color="auto"/>
            <w:bottom w:val="none" w:sz="0" w:space="0" w:color="auto"/>
            <w:right w:val="none" w:sz="0" w:space="0" w:color="auto"/>
          </w:divBdr>
        </w:div>
        <w:div w:id="2099670047">
          <w:marLeft w:val="0"/>
          <w:marRight w:val="0"/>
          <w:marTop w:val="0"/>
          <w:marBottom w:val="0"/>
          <w:divBdr>
            <w:top w:val="none" w:sz="0" w:space="0" w:color="auto"/>
            <w:left w:val="none" w:sz="0" w:space="0" w:color="auto"/>
            <w:bottom w:val="none" w:sz="0" w:space="0" w:color="auto"/>
            <w:right w:val="none" w:sz="0" w:space="0" w:color="auto"/>
          </w:divBdr>
        </w:div>
        <w:div w:id="111364431">
          <w:marLeft w:val="0"/>
          <w:marRight w:val="0"/>
          <w:marTop w:val="0"/>
          <w:marBottom w:val="0"/>
          <w:divBdr>
            <w:top w:val="none" w:sz="0" w:space="0" w:color="auto"/>
            <w:left w:val="none" w:sz="0" w:space="0" w:color="auto"/>
            <w:bottom w:val="none" w:sz="0" w:space="0" w:color="auto"/>
            <w:right w:val="none" w:sz="0" w:space="0" w:color="auto"/>
          </w:divBdr>
        </w:div>
        <w:div w:id="1960598581">
          <w:marLeft w:val="0"/>
          <w:marRight w:val="0"/>
          <w:marTop w:val="0"/>
          <w:marBottom w:val="0"/>
          <w:divBdr>
            <w:top w:val="none" w:sz="0" w:space="0" w:color="auto"/>
            <w:left w:val="none" w:sz="0" w:space="0" w:color="auto"/>
            <w:bottom w:val="none" w:sz="0" w:space="0" w:color="auto"/>
            <w:right w:val="none" w:sz="0" w:space="0" w:color="auto"/>
          </w:divBdr>
        </w:div>
        <w:div w:id="156850496">
          <w:marLeft w:val="0"/>
          <w:marRight w:val="0"/>
          <w:marTop w:val="0"/>
          <w:marBottom w:val="0"/>
          <w:divBdr>
            <w:top w:val="none" w:sz="0" w:space="0" w:color="auto"/>
            <w:left w:val="none" w:sz="0" w:space="0" w:color="auto"/>
            <w:bottom w:val="none" w:sz="0" w:space="0" w:color="auto"/>
            <w:right w:val="none" w:sz="0" w:space="0" w:color="auto"/>
          </w:divBdr>
        </w:div>
        <w:div w:id="300498252">
          <w:marLeft w:val="0"/>
          <w:marRight w:val="0"/>
          <w:marTop w:val="0"/>
          <w:marBottom w:val="0"/>
          <w:divBdr>
            <w:top w:val="none" w:sz="0" w:space="0" w:color="auto"/>
            <w:left w:val="none" w:sz="0" w:space="0" w:color="auto"/>
            <w:bottom w:val="none" w:sz="0" w:space="0" w:color="auto"/>
            <w:right w:val="none" w:sz="0" w:space="0" w:color="auto"/>
          </w:divBdr>
        </w:div>
        <w:div w:id="557667871">
          <w:marLeft w:val="0"/>
          <w:marRight w:val="0"/>
          <w:marTop w:val="0"/>
          <w:marBottom w:val="0"/>
          <w:divBdr>
            <w:top w:val="none" w:sz="0" w:space="0" w:color="auto"/>
            <w:left w:val="none" w:sz="0" w:space="0" w:color="auto"/>
            <w:bottom w:val="none" w:sz="0" w:space="0" w:color="auto"/>
            <w:right w:val="none" w:sz="0" w:space="0" w:color="auto"/>
          </w:divBdr>
        </w:div>
        <w:div w:id="121924649">
          <w:marLeft w:val="0"/>
          <w:marRight w:val="0"/>
          <w:marTop w:val="0"/>
          <w:marBottom w:val="0"/>
          <w:divBdr>
            <w:top w:val="none" w:sz="0" w:space="0" w:color="auto"/>
            <w:left w:val="none" w:sz="0" w:space="0" w:color="auto"/>
            <w:bottom w:val="none" w:sz="0" w:space="0" w:color="auto"/>
            <w:right w:val="none" w:sz="0" w:space="0" w:color="auto"/>
          </w:divBdr>
        </w:div>
        <w:div w:id="362172085">
          <w:marLeft w:val="0"/>
          <w:marRight w:val="0"/>
          <w:marTop w:val="0"/>
          <w:marBottom w:val="0"/>
          <w:divBdr>
            <w:top w:val="none" w:sz="0" w:space="0" w:color="auto"/>
            <w:left w:val="none" w:sz="0" w:space="0" w:color="auto"/>
            <w:bottom w:val="none" w:sz="0" w:space="0" w:color="auto"/>
            <w:right w:val="none" w:sz="0" w:space="0" w:color="auto"/>
          </w:divBdr>
        </w:div>
        <w:div w:id="180776412">
          <w:marLeft w:val="0"/>
          <w:marRight w:val="0"/>
          <w:marTop w:val="0"/>
          <w:marBottom w:val="0"/>
          <w:divBdr>
            <w:top w:val="none" w:sz="0" w:space="0" w:color="auto"/>
            <w:left w:val="none" w:sz="0" w:space="0" w:color="auto"/>
            <w:bottom w:val="none" w:sz="0" w:space="0" w:color="auto"/>
            <w:right w:val="none" w:sz="0" w:space="0" w:color="auto"/>
          </w:divBdr>
        </w:div>
        <w:div w:id="869756155">
          <w:marLeft w:val="0"/>
          <w:marRight w:val="0"/>
          <w:marTop w:val="0"/>
          <w:marBottom w:val="0"/>
          <w:divBdr>
            <w:top w:val="none" w:sz="0" w:space="0" w:color="auto"/>
            <w:left w:val="none" w:sz="0" w:space="0" w:color="auto"/>
            <w:bottom w:val="none" w:sz="0" w:space="0" w:color="auto"/>
            <w:right w:val="none" w:sz="0" w:space="0" w:color="auto"/>
          </w:divBdr>
        </w:div>
        <w:div w:id="2102557001">
          <w:marLeft w:val="0"/>
          <w:marRight w:val="0"/>
          <w:marTop w:val="0"/>
          <w:marBottom w:val="0"/>
          <w:divBdr>
            <w:top w:val="none" w:sz="0" w:space="0" w:color="auto"/>
            <w:left w:val="none" w:sz="0" w:space="0" w:color="auto"/>
            <w:bottom w:val="none" w:sz="0" w:space="0" w:color="auto"/>
            <w:right w:val="none" w:sz="0" w:space="0" w:color="auto"/>
          </w:divBdr>
        </w:div>
        <w:div w:id="85930853">
          <w:marLeft w:val="0"/>
          <w:marRight w:val="0"/>
          <w:marTop w:val="0"/>
          <w:marBottom w:val="0"/>
          <w:divBdr>
            <w:top w:val="none" w:sz="0" w:space="0" w:color="auto"/>
            <w:left w:val="none" w:sz="0" w:space="0" w:color="auto"/>
            <w:bottom w:val="none" w:sz="0" w:space="0" w:color="auto"/>
            <w:right w:val="none" w:sz="0" w:space="0" w:color="auto"/>
          </w:divBdr>
        </w:div>
        <w:div w:id="1021510842">
          <w:marLeft w:val="0"/>
          <w:marRight w:val="0"/>
          <w:marTop w:val="0"/>
          <w:marBottom w:val="0"/>
          <w:divBdr>
            <w:top w:val="none" w:sz="0" w:space="0" w:color="auto"/>
            <w:left w:val="none" w:sz="0" w:space="0" w:color="auto"/>
            <w:bottom w:val="none" w:sz="0" w:space="0" w:color="auto"/>
            <w:right w:val="none" w:sz="0" w:space="0" w:color="auto"/>
          </w:divBdr>
        </w:div>
        <w:div w:id="1263956504">
          <w:marLeft w:val="0"/>
          <w:marRight w:val="0"/>
          <w:marTop w:val="0"/>
          <w:marBottom w:val="0"/>
          <w:divBdr>
            <w:top w:val="none" w:sz="0" w:space="0" w:color="auto"/>
            <w:left w:val="none" w:sz="0" w:space="0" w:color="auto"/>
            <w:bottom w:val="none" w:sz="0" w:space="0" w:color="auto"/>
            <w:right w:val="none" w:sz="0" w:space="0" w:color="auto"/>
          </w:divBdr>
        </w:div>
      </w:divsChild>
    </w:div>
    <w:div w:id="1187015656">
      <w:bodyDiv w:val="1"/>
      <w:marLeft w:val="0"/>
      <w:marRight w:val="0"/>
      <w:marTop w:val="0"/>
      <w:marBottom w:val="0"/>
      <w:divBdr>
        <w:top w:val="none" w:sz="0" w:space="0" w:color="auto"/>
        <w:left w:val="none" w:sz="0" w:space="0" w:color="auto"/>
        <w:bottom w:val="none" w:sz="0" w:space="0" w:color="auto"/>
        <w:right w:val="none" w:sz="0" w:space="0" w:color="auto"/>
      </w:divBdr>
    </w:div>
    <w:div w:id="1223370996">
      <w:bodyDiv w:val="1"/>
      <w:marLeft w:val="0"/>
      <w:marRight w:val="0"/>
      <w:marTop w:val="0"/>
      <w:marBottom w:val="0"/>
      <w:divBdr>
        <w:top w:val="none" w:sz="0" w:space="0" w:color="auto"/>
        <w:left w:val="none" w:sz="0" w:space="0" w:color="auto"/>
        <w:bottom w:val="none" w:sz="0" w:space="0" w:color="auto"/>
        <w:right w:val="none" w:sz="0" w:space="0" w:color="auto"/>
      </w:divBdr>
    </w:div>
    <w:div w:id="1557010803">
      <w:bodyDiv w:val="1"/>
      <w:marLeft w:val="0"/>
      <w:marRight w:val="0"/>
      <w:marTop w:val="0"/>
      <w:marBottom w:val="0"/>
      <w:divBdr>
        <w:top w:val="none" w:sz="0" w:space="0" w:color="auto"/>
        <w:left w:val="none" w:sz="0" w:space="0" w:color="auto"/>
        <w:bottom w:val="none" w:sz="0" w:space="0" w:color="auto"/>
        <w:right w:val="none" w:sz="0" w:space="0" w:color="auto"/>
      </w:divBdr>
    </w:div>
    <w:div w:id="1613973317">
      <w:bodyDiv w:val="1"/>
      <w:marLeft w:val="0"/>
      <w:marRight w:val="0"/>
      <w:marTop w:val="0"/>
      <w:marBottom w:val="0"/>
      <w:divBdr>
        <w:top w:val="none" w:sz="0" w:space="0" w:color="auto"/>
        <w:left w:val="none" w:sz="0" w:space="0" w:color="auto"/>
        <w:bottom w:val="none" w:sz="0" w:space="0" w:color="auto"/>
        <w:right w:val="none" w:sz="0" w:space="0" w:color="auto"/>
      </w:divBdr>
    </w:div>
    <w:div w:id="1695109096">
      <w:bodyDiv w:val="1"/>
      <w:marLeft w:val="0"/>
      <w:marRight w:val="0"/>
      <w:marTop w:val="0"/>
      <w:marBottom w:val="0"/>
      <w:divBdr>
        <w:top w:val="none" w:sz="0" w:space="0" w:color="auto"/>
        <w:left w:val="none" w:sz="0" w:space="0" w:color="auto"/>
        <w:bottom w:val="none" w:sz="0" w:space="0" w:color="auto"/>
        <w:right w:val="none" w:sz="0" w:space="0" w:color="auto"/>
      </w:divBdr>
    </w:div>
    <w:div w:id="1928223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dfiscal.net/42868/omfp-34712008-norme-privind-reevaluarea-si-amortizarea-activelor-fixe-corporale-din-patrimoniul-institutiilor-publice-actualizat-2015"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esurseumane@anmcs.gov.ro"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8FFC19-07F8-4EFF-AFC9-D7D45A99DE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3</Pages>
  <Words>1542</Words>
  <Characters>8791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Comisia Națională de Acreditare a Spitalelor</Company>
  <LinksUpToDate>false</LinksUpToDate>
  <CharactersWithSpaces>10313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Neamțu</dc:creator>
  <cp:lastModifiedBy>Alina Tentea</cp:lastModifiedBy>
  <cp:revision>7</cp:revision>
  <cp:lastPrinted>2022-11-16T09:28:00Z</cp:lastPrinted>
  <dcterms:created xsi:type="dcterms:W3CDTF">2024-02-07T11:50:00Z</dcterms:created>
  <dcterms:modified xsi:type="dcterms:W3CDTF">2024-02-08T08:39:00Z</dcterms:modified>
</cp:coreProperties>
</file>