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5D" w:rsidRPr="007C38B7" w:rsidRDefault="0030795D">
      <w:pPr>
        <w:rPr>
          <w:rFonts w:ascii="Arial Narrow" w:hAnsi="Arial Narrow"/>
        </w:rPr>
      </w:pPr>
    </w:p>
    <w:p w:rsidR="00996B09" w:rsidRPr="007C38B7" w:rsidRDefault="00996B09" w:rsidP="00BB7FB9">
      <w:pPr>
        <w:rPr>
          <w:rFonts w:ascii="Arial Narrow" w:hAnsi="Arial Narrow"/>
          <w:b/>
          <w:u w:val="single"/>
        </w:rPr>
      </w:pPr>
    </w:p>
    <w:p w:rsidR="0016339F" w:rsidRPr="007C38B7" w:rsidRDefault="0016339F" w:rsidP="009377D0">
      <w:pPr>
        <w:jc w:val="center"/>
        <w:rPr>
          <w:rFonts w:ascii="Arial Narrow" w:hAnsi="Arial Narrow"/>
          <w:b/>
          <w:u w:val="single"/>
        </w:rPr>
      </w:pPr>
    </w:p>
    <w:p w:rsidR="00BB7FB9" w:rsidRPr="007C38B7" w:rsidRDefault="00BB7FB9" w:rsidP="008436DC">
      <w:pPr>
        <w:spacing w:line="276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7C38B7">
        <w:rPr>
          <w:rFonts w:ascii="Arial Narrow" w:hAnsi="Arial Narrow"/>
          <w:b/>
          <w:sz w:val="24"/>
          <w:szCs w:val="24"/>
          <w:u w:val="single"/>
        </w:rPr>
        <w:t>B I B L I O G R A F I E</w:t>
      </w:r>
    </w:p>
    <w:p w:rsidR="00BB7FB9" w:rsidRPr="007C38B7" w:rsidRDefault="00BB7FB9" w:rsidP="008436DC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7C38B7">
        <w:rPr>
          <w:rFonts w:ascii="Arial Narrow" w:hAnsi="Arial Narrow"/>
          <w:b/>
          <w:sz w:val="24"/>
          <w:szCs w:val="24"/>
        </w:rPr>
        <w:t xml:space="preserve"> pentru concurs, în vederea ocupării celor 2 posturi de Consilier gr. IA – Birou Standarde pentru Serviciile de Sănătate Spitalicești - Unitatea de Standarde pentru Serviciile de Sănătate – Direcția Generală de Standardizare și Acreditare din cadrul Autorității Naționale de Management al Calității în Sănătate</w:t>
      </w:r>
    </w:p>
    <w:p w:rsidR="00BB7FB9" w:rsidRPr="007C38B7" w:rsidRDefault="00BB7FB9" w:rsidP="00BB7FB9">
      <w:pPr>
        <w:jc w:val="center"/>
        <w:rPr>
          <w:rFonts w:ascii="Arial Narrow" w:hAnsi="Arial Narrow"/>
          <w:b/>
          <w:sz w:val="24"/>
          <w:szCs w:val="24"/>
        </w:rPr>
      </w:pPr>
    </w:p>
    <w:p w:rsidR="00BB7FB9" w:rsidRPr="007C38B7" w:rsidRDefault="00BB7FB9" w:rsidP="00BB7FB9">
      <w:pPr>
        <w:jc w:val="center"/>
        <w:rPr>
          <w:rFonts w:ascii="Arial Narrow" w:hAnsi="Arial Narrow"/>
          <w:b/>
          <w:sz w:val="24"/>
          <w:szCs w:val="24"/>
        </w:rPr>
      </w:pPr>
    </w:p>
    <w:p w:rsidR="00BB7FB9" w:rsidRPr="00263C62" w:rsidRDefault="00BB7FB9" w:rsidP="008436DC">
      <w:pPr>
        <w:pStyle w:val="Default"/>
        <w:spacing w:line="276" w:lineRule="auto"/>
        <w:jc w:val="both"/>
        <w:rPr>
          <w:rFonts w:ascii="Arial Narrow" w:hAnsi="Arial Narrow"/>
          <w:b/>
          <w:bCs/>
          <w:u w:val="single"/>
        </w:rPr>
      </w:pPr>
      <w:proofErr w:type="spellStart"/>
      <w:r w:rsidRPr="00263C62">
        <w:rPr>
          <w:rFonts w:ascii="Arial Narrow" w:hAnsi="Arial Narrow"/>
          <w:b/>
          <w:bCs/>
          <w:u w:val="single"/>
        </w:rPr>
        <w:t>Direcția</w:t>
      </w:r>
      <w:proofErr w:type="spellEnd"/>
      <w:r w:rsidRPr="00263C62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263C62">
        <w:rPr>
          <w:rFonts w:ascii="Arial Narrow" w:hAnsi="Arial Narrow"/>
          <w:b/>
          <w:bCs/>
          <w:u w:val="single"/>
        </w:rPr>
        <w:t>Generală</w:t>
      </w:r>
      <w:proofErr w:type="spellEnd"/>
      <w:r w:rsidRPr="00263C62">
        <w:rPr>
          <w:rFonts w:ascii="Arial Narrow" w:hAnsi="Arial Narrow"/>
          <w:b/>
          <w:bCs/>
          <w:u w:val="single"/>
        </w:rPr>
        <w:t xml:space="preserve"> de </w:t>
      </w:r>
      <w:proofErr w:type="spellStart"/>
      <w:r w:rsidRPr="00263C62">
        <w:rPr>
          <w:rFonts w:ascii="Arial Narrow" w:hAnsi="Arial Narrow"/>
          <w:b/>
          <w:bCs/>
          <w:u w:val="single"/>
        </w:rPr>
        <w:t>Standardizare</w:t>
      </w:r>
      <w:proofErr w:type="spellEnd"/>
      <w:r w:rsidRPr="00263C62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263C62">
        <w:rPr>
          <w:rFonts w:ascii="Arial Narrow" w:hAnsi="Arial Narrow"/>
          <w:b/>
          <w:bCs/>
          <w:u w:val="single"/>
        </w:rPr>
        <w:t>și</w:t>
      </w:r>
      <w:proofErr w:type="spellEnd"/>
      <w:r w:rsidRPr="00263C62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263C62">
        <w:rPr>
          <w:rFonts w:ascii="Arial Narrow" w:hAnsi="Arial Narrow"/>
          <w:b/>
          <w:bCs/>
          <w:u w:val="single"/>
        </w:rPr>
        <w:t>Acreditare</w:t>
      </w:r>
      <w:proofErr w:type="spellEnd"/>
      <w:r w:rsidRPr="00263C62">
        <w:rPr>
          <w:rFonts w:ascii="Arial Narrow" w:hAnsi="Arial Narrow"/>
          <w:b/>
          <w:bCs/>
          <w:u w:val="single"/>
        </w:rPr>
        <w:t xml:space="preserve"> – </w:t>
      </w:r>
      <w:proofErr w:type="spellStart"/>
      <w:r w:rsidRPr="00263C62">
        <w:rPr>
          <w:rFonts w:ascii="Arial Narrow" w:hAnsi="Arial Narrow" w:cs="Arial"/>
          <w:b/>
          <w:bCs/>
          <w:u w:val="single"/>
        </w:rPr>
        <w:t>Unitatea</w:t>
      </w:r>
      <w:proofErr w:type="spellEnd"/>
      <w:r w:rsidRPr="00263C62">
        <w:rPr>
          <w:rFonts w:ascii="Arial Narrow" w:hAnsi="Arial Narrow" w:cs="Arial"/>
          <w:b/>
          <w:bCs/>
          <w:u w:val="single"/>
        </w:rPr>
        <w:t xml:space="preserve"> de </w:t>
      </w:r>
      <w:proofErr w:type="spellStart"/>
      <w:r w:rsidRPr="00263C62">
        <w:rPr>
          <w:rFonts w:ascii="Arial Narrow" w:hAnsi="Arial Narrow" w:cs="Arial"/>
          <w:b/>
          <w:bCs/>
          <w:u w:val="single"/>
        </w:rPr>
        <w:t>Standarde</w:t>
      </w:r>
      <w:proofErr w:type="spellEnd"/>
      <w:r w:rsidRPr="00263C62">
        <w:rPr>
          <w:rFonts w:ascii="Arial Narrow" w:hAnsi="Arial Narrow" w:cs="Arial"/>
          <w:b/>
          <w:bCs/>
          <w:u w:val="single"/>
        </w:rPr>
        <w:t xml:space="preserve"> pentru </w:t>
      </w:r>
      <w:proofErr w:type="spellStart"/>
      <w:r w:rsidRPr="00263C62">
        <w:rPr>
          <w:rFonts w:ascii="Arial Narrow" w:hAnsi="Arial Narrow" w:cs="Arial"/>
          <w:b/>
          <w:bCs/>
          <w:u w:val="single"/>
        </w:rPr>
        <w:t>Serviciile</w:t>
      </w:r>
      <w:proofErr w:type="spellEnd"/>
      <w:r w:rsidRPr="00263C62">
        <w:rPr>
          <w:rFonts w:ascii="Arial Narrow" w:hAnsi="Arial Narrow" w:cs="Arial"/>
          <w:b/>
          <w:bCs/>
          <w:u w:val="single"/>
        </w:rPr>
        <w:t xml:space="preserve"> de </w:t>
      </w:r>
      <w:proofErr w:type="spellStart"/>
      <w:r w:rsidRPr="00263C62">
        <w:rPr>
          <w:rFonts w:ascii="Arial Narrow" w:hAnsi="Arial Narrow" w:cs="Arial"/>
          <w:b/>
          <w:bCs/>
          <w:u w:val="single"/>
        </w:rPr>
        <w:t>Sănătate</w:t>
      </w:r>
      <w:proofErr w:type="spellEnd"/>
      <w:r w:rsidRPr="00263C62">
        <w:rPr>
          <w:rFonts w:ascii="Arial Narrow" w:hAnsi="Arial Narrow" w:cs="Arial"/>
          <w:b/>
          <w:bCs/>
          <w:u w:val="single"/>
        </w:rPr>
        <w:t xml:space="preserve"> - </w:t>
      </w:r>
      <w:proofErr w:type="spellStart"/>
      <w:r w:rsidRPr="00263C62">
        <w:rPr>
          <w:rFonts w:ascii="Arial Narrow" w:hAnsi="Arial Narrow" w:cs="Arial"/>
          <w:b/>
          <w:bCs/>
          <w:u w:val="single"/>
        </w:rPr>
        <w:t>Birou</w:t>
      </w:r>
      <w:proofErr w:type="spellEnd"/>
      <w:r w:rsidRPr="00263C62">
        <w:rPr>
          <w:rFonts w:ascii="Arial Narrow" w:hAnsi="Arial Narrow" w:cs="Arial"/>
          <w:b/>
          <w:bCs/>
          <w:u w:val="single"/>
        </w:rPr>
        <w:t xml:space="preserve"> </w:t>
      </w:r>
      <w:proofErr w:type="spellStart"/>
      <w:r w:rsidRPr="00263C62">
        <w:rPr>
          <w:rFonts w:ascii="Arial Narrow" w:hAnsi="Arial Narrow" w:cs="Arial"/>
          <w:b/>
          <w:bCs/>
          <w:u w:val="single"/>
        </w:rPr>
        <w:t>Standarde</w:t>
      </w:r>
      <w:proofErr w:type="spellEnd"/>
      <w:r w:rsidRPr="00263C62">
        <w:rPr>
          <w:rFonts w:ascii="Arial Narrow" w:hAnsi="Arial Narrow" w:cs="Arial"/>
          <w:b/>
          <w:bCs/>
          <w:u w:val="single"/>
        </w:rPr>
        <w:t xml:space="preserve"> pentru </w:t>
      </w:r>
      <w:proofErr w:type="spellStart"/>
      <w:r w:rsidRPr="00263C62">
        <w:rPr>
          <w:rFonts w:ascii="Arial Narrow" w:hAnsi="Arial Narrow" w:cs="Arial"/>
          <w:b/>
          <w:bCs/>
          <w:u w:val="single"/>
        </w:rPr>
        <w:t>Serviciile</w:t>
      </w:r>
      <w:proofErr w:type="spellEnd"/>
      <w:r w:rsidRPr="00263C62">
        <w:rPr>
          <w:rFonts w:ascii="Arial Narrow" w:hAnsi="Arial Narrow" w:cs="Arial"/>
          <w:b/>
          <w:bCs/>
          <w:u w:val="single"/>
        </w:rPr>
        <w:t xml:space="preserve"> de </w:t>
      </w:r>
      <w:proofErr w:type="spellStart"/>
      <w:r w:rsidRPr="00263C62">
        <w:rPr>
          <w:rFonts w:ascii="Arial Narrow" w:hAnsi="Arial Narrow" w:cs="Arial"/>
          <w:b/>
          <w:bCs/>
          <w:u w:val="single"/>
        </w:rPr>
        <w:t>Sănătate</w:t>
      </w:r>
      <w:proofErr w:type="spellEnd"/>
      <w:r w:rsidRPr="00263C62">
        <w:rPr>
          <w:rFonts w:ascii="Arial Narrow" w:hAnsi="Arial Narrow" w:cs="Arial"/>
          <w:b/>
          <w:bCs/>
          <w:u w:val="single"/>
        </w:rPr>
        <w:t xml:space="preserve"> </w:t>
      </w:r>
      <w:proofErr w:type="spellStart"/>
      <w:r w:rsidRPr="00263C62">
        <w:rPr>
          <w:rFonts w:ascii="Arial Narrow" w:hAnsi="Arial Narrow" w:cs="Arial"/>
          <w:b/>
          <w:bCs/>
          <w:u w:val="single"/>
        </w:rPr>
        <w:t>Spitalicești</w:t>
      </w:r>
      <w:proofErr w:type="spellEnd"/>
      <w:r w:rsidRPr="00263C62">
        <w:rPr>
          <w:rFonts w:ascii="Arial Narrow" w:hAnsi="Arial Narrow" w:cs="Arial"/>
          <w:b/>
          <w:bCs/>
          <w:u w:val="single"/>
        </w:rPr>
        <w:t xml:space="preserve"> </w:t>
      </w:r>
    </w:p>
    <w:p w:rsidR="00BB7FB9" w:rsidRPr="007C38B7" w:rsidRDefault="00BB7FB9" w:rsidP="00BB7FB9">
      <w:pPr>
        <w:pStyle w:val="Default"/>
        <w:spacing w:after="35"/>
        <w:jc w:val="both"/>
        <w:rPr>
          <w:rFonts w:ascii="Arial Narrow" w:hAnsi="Arial Narrow"/>
        </w:rPr>
      </w:pPr>
    </w:p>
    <w:p w:rsidR="00E70729" w:rsidRPr="007C38B7" w:rsidRDefault="00BB7FB9" w:rsidP="00BB7FB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</w:pPr>
      <w:r w:rsidRPr="007C38B7"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  <w:t xml:space="preserve">2 posturi de Consilier gr. IA </w:t>
      </w:r>
    </w:p>
    <w:p w:rsidR="00BB7FB9" w:rsidRPr="007C38B7" w:rsidRDefault="00BB7FB9" w:rsidP="00BB7FB9">
      <w:pPr>
        <w:pStyle w:val="ListParagraph"/>
        <w:autoSpaceDE w:val="0"/>
        <w:autoSpaceDN w:val="0"/>
        <w:adjustRightInd w:val="0"/>
        <w:rPr>
          <w:rFonts w:ascii="Arial Narrow" w:eastAsiaTheme="minorHAnsi" w:hAnsi="Arial Narrow" w:cs="Arial"/>
          <w:b/>
          <w:bCs/>
          <w:color w:val="000000"/>
          <w:sz w:val="24"/>
          <w:szCs w:val="24"/>
        </w:rPr>
      </w:pPr>
    </w:p>
    <w:p w:rsidR="00124EC1" w:rsidRPr="00124EC1" w:rsidRDefault="00124EC1" w:rsidP="00124EC1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en-US"/>
        </w:rPr>
      </w:pPr>
    </w:p>
    <w:p w:rsidR="00124EC1" w:rsidRPr="00124EC1" w:rsidRDefault="00124EC1" w:rsidP="00124EC1">
      <w:pPr>
        <w:autoSpaceDE w:val="0"/>
        <w:autoSpaceDN w:val="0"/>
        <w:adjustRightInd w:val="0"/>
        <w:spacing w:after="30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1.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Legea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95/2006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privind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reforma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domeniul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sănătății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republicată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cu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modificările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completările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ulterioare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–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titlul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VII. </w:t>
      </w:r>
    </w:p>
    <w:p w:rsidR="00124EC1" w:rsidRPr="00124EC1" w:rsidRDefault="00124EC1" w:rsidP="00124EC1">
      <w:pPr>
        <w:autoSpaceDE w:val="0"/>
        <w:autoSpaceDN w:val="0"/>
        <w:adjustRightInd w:val="0"/>
        <w:spacing w:after="30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2.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Legea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185/2017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privind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asigurarea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calității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sistemul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sănătate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cu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modificările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completările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ulterioare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</w:p>
    <w:p w:rsidR="00124EC1" w:rsidRPr="00124EC1" w:rsidRDefault="00124EC1" w:rsidP="00124EC1">
      <w:pPr>
        <w:autoSpaceDE w:val="0"/>
        <w:autoSpaceDN w:val="0"/>
        <w:adjustRightInd w:val="0"/>
        <w:spacing w:after="30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3. ORDIN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Președinte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A.N.M.C.S.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8/2018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privind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aprobarea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instrumentelor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lucru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utilizate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către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Autoritatea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Națională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Management al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Calității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Sănătate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cadrul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celui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de-al II-lea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Ciclu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acreditare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spitalelor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cu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modificările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ulterioare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(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Ordin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ANMCS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35/2018). </w:t>
      </w:r>
    </w:p>
    <w:p w:rsidR="00124EC1" w:rsidRPr="00124EC1" w:rsidRDefault="00124EC1" w:rsidP="00124EC1">
      <w:pPr>
        <w:autoSpaceDE w:val="0"/>
        <w:autoSpaceDN w:val="0"/>
        <w:adjustRightInd w:val="0"/>
        <w:spacing w:after="30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4.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Regulamentul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Organizare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Funcționare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al A.N.M.C.S.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aprobat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prin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Ordinul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Președintelui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A.N.M.C.S.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. 114/2021 (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publicat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pagina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A.N.M.C.S.); </w:t>
      </w:r>
    </w:p>
    <w:p w:rsidR="00124EC1" w:rsidRPr="00124EC1" w:rsidRDefault="00124EC1" w:rsidP="00124EC1">
      <w:pPr>
        <w:autoSpaceDE w:val="0"/>
        <w:autoSpaceDN w:val="0"/>
        <w:adjustRightInd w:val="0"/>
        <w:spacing w:after="30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5.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Ordinul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SGG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600/2018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privind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aprobarea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Codului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controlului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intern managerial al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entităților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publice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</w:p>
    <w:p w:rsidR="00124EC1" w:rsidRPr="00124EC1" w:rsidRDefault="00124EC1" w:rsidP="00124EC1">
      <w:pPr>
        <w:autoSpaceDE w:val="0"/>
        <w:autoSpaceDN w:val="0"/>
        <w:adjustRightInd w:val="0"/>
        <w:spacing w:after="30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6. ORDIN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Președinte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A.N.M.C.S.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10/2018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privind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aprobarea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categoriilor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acreditare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unităţilor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sanitare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cu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paturi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aferente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celui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al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IIlea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ciclu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acreditare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</w:p>
    <w:p w:rsidR="00124EC1" w:rsidRPr="00124EC1" w:rsidRDefault="00124EC1" w:rsidP="00124EC1">
      <w:pPr>
        <w:autoSpaceDE w:val="0"/>
        <w:autoSpaceDN w:val="0"/>
        <w:adjustRightInd w:val="0"/>
        <w:spacing w:after="30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7.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Ordinul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Ministrului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Sănătății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446/2017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privind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aprobarea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Standardelor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Procedurii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şi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metodologiei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evaluare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şi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acreditare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spitalelor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</w:p>
    <w:p w:rsidR="00124EC1" w:rsidRPr="00124EC1" w:rsidRDefault="00124EC1" w:rsidP="00124EC1">
      <w:pPr>
        <w:autoSpaceDE w:val="0"/>
        <w:autoSpaceDN w:val="0"/>
        <w:adjustRightInd w:val="0"/>
        <w:spacing w:after="30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8.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Ordinul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Ministrului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Sănătății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al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Președintelui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Autorității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Naționale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Management al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Calității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Sănatate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nr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. 1.312/250/2020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privind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organizarea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funcționarea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structurii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management al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calității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serviciilor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sănătate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cadrul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unităților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sanitare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cu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paturi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serviciilor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ambulanță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procesul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implementare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sistemului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management al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calității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serviciilor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sănatate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siguranței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pacientului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</w:p>
    <w:p w:rsidR="00124EC1" w:rsidRPr="00124EC1" w:rsidRDefault="00124EC1" w:rsidP="00124EC1">
      <w:pPr>
        <w:autoSpaceDE w:val="0"/>
        <w:autoSpaceDN w:val="0"/>
        <w:adjustRightInd w:val="0"/>
        <w:spacing w:after="30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9.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Manualul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standardelor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acreditare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a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unităților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sanitare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cu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paturi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ciclul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II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acreditare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2020; </w:t>
      </w:r>
    </w:p>
    <w:p w:rsidR="00124EC1" w:rsidRPr="00124EC1" w:rsidRDefault="00124EC1" w:rsidP="00124EC1">
      <w:pPr>
        <w:autoSpaceDE w:val="0"/>
        <w:autoSpaceDN w:val="0"/>
        <w:adjustRightInd w:val="0"/>
        <w:spacing w:after="30"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10.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Glosar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termeni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utilizați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în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cadrul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procesului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evaluare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acreditare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</w:p>
    <w:p w:rsidR="00124EC1" w:rsidRPr="00124EC1" w:rsidRDefault="00124EC1" w:rsidP="00124EC1">
      <w:pPr>
        <w:autoSpaceDE w:val="0"/>
        <w:autoSpaceDN w:val="0"/>
        <w:adjustRightInd w:val="0"/>
        <w:spacing w:after="30" w:line="276" w:lineRule="auto"/>
        <w:jc w:val="both"/>
        <w:rPr>
          <w:rFonts w:ascii="Arial Narrow" w:eastAsiaTheme="minorHAnsi" w:hAnsi="Arial Narrow"/>
          <w:color w:val="0000FF"/>
          <w:sz w:val="24"/>
          <w:szCs w:val="24"/>
          <w:lang w:val="en-US"/>
        </w:rPr>
      </w:pPr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11.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Școala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Națională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de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Sănătate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Publică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Management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Sanitar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Managementul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spitalului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Ed. Public H Press,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București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, 2006,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Capitolul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I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Managementul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organizarea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spitalului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și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Capitolul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VI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Calitatea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serviciilor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  <w:proofErr w:type="spellStart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medicale</w:t>
      </w:r>
      <w:proofErr w:type="spell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; </w:t>
      </w:r>
      <w:r w:rsidRPr="00124EC1">
        <w:rPr>
          <w:rFonts w:ascii="Arial Narrow" w:eastAsiaTheme="minorHAnsi" w:hAnsi="Arial Narrow"/>
          <w:color w:val="0000FF"/>
          <w:sz w:val="24"/>
          <w:szCs w:val="24"/>
          <w:lang w:val="en-US"/>
        </w:rPr>
        <w:t xml:space="preserve">http://www.snspms.ro/ro/publicatii/editura-public-h-press </w:t>
      </w:r>
    </w:p>
    <w:p w:rsidR="00124EC1" w:rsidRPr="00124EC1" w:rsidRDefault="00124EC1" w:rsidP="00124EC1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/>
          <w:color w:val="000000"/>
          <w:sz w:val="24"/>
          <w:szCs w:val="24"/>
          <w:lang w:val="en-US"/>
        </w:rPr>
      </w:pPr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12. Global patient safety action plan 2021–2030: towards eliminating avoidable harm in health care </w:t>
      </w:r>
      <w:r w:rsidRPr="00124EC1">
        <w:rPr>
          <w:rFonts w:ascii="Arial Narrow" w:eastAsiaTheme="minorHAnsi" w:hAnsi="Arial Narrow"/>
          <w:color w:val="0000FF"/>
          <w:sz w:val="24"/>
          <w:szCs w:val="24"/>
          <w:lang w:val="en-US"/>
        </w:rPr>
        <w:t>https://apps.who.int/iris/handle/10665/</w:t>
      </w:r>
      <w:proofErr w:type="gramStart"/>
      <w:r w:rsidRPr="00124EC1">
        <w:rPr>
          <w:rFonts w:ascii="Arial Narrow" w:eastAsiaTheme="minorHAnsi" w:hAnsi="Arial Narrow"/>
          <w:color w:val="0000FF"/>
          <w:sz w:val="24"/>
          <w:szCs w:val="24"/>
          <w:lang w:val="en-US"/>
        </w:rPr>
        <w:t xml:space="preserve">343477 </w:t>
      </w:r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>.</w:t>
      </w:r>
      <w:proofErr w:type="gramEnd"/>
      <w:r w:rsidRPr="00124EC1">
        <w:rPr>
          <w:rFonts w:ascii="Arial Narrow" w:eastAsiaTheme="minorHAnsi" w:hAnsi="Arial Narrow"/>
          <w:color w:val="000000"/>
          <w:sz w:val="24"/>
          <w:szCs w:val="24"/>
          <w:lang w:val="en-US"/>
        </w:rPr>
        <w:t xml:space="preserve"> </w:t>
      </w:r>
    </w:p>
    <w:p w:rsidR="0030795D" w:rsidRPr="007C38B7" w:rsidRDefault="0030795D" w:rsidP="00E70729">
      <w:pPr>
        <w:jc w:val="center"/>
        <w:rPr>
          <w:rFonts w:ascii="Arial Narrow" w:hAnsi="Arial Narrow"/>
        </w:rPr>
      </w:pPr>
      <w:bookmarkStart w:id="0" w:name="_GoBack"/>
      <w:bookmarkEnd w:id="0"/>
    </w:p>
    <w:sectPr w:rsidR="0030795D" w:rsidRPr="007C38B7" w:rsidSect="009F704F">
      <w:headerReference w:type="default" r:id="rId7"/>
      <w:footerReference w:type="default" r:id="rId8"/>
      <w:pgSz w:w="11906" w:h="16838"/>
      <w:pgMar w:top="1417" w:right="1417" w:bottom="1417" w:left="1417" w:header="284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2D1" w:rsidRDefault="003202D1" w:rsidP="0030795D">
      <w:r>
        <w:separator/>
      </w:r>
    </w:p>
  </w:endnote>
  <w:endnote w:type="continuationSeparator" w:id="0">
    <w:p w:rsidR="003202D1" w:rsidRDefault="003202D1" w:rsidP="0030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 xml:space="preserve">Splaiul Independenței nr. 202A, Sector 6, București 060022                                                                                                             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Tel: +40 21 211.52.75, Fax: +40 21 211.51.05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secretariat@anmcs.gov.ro</w:t>
    </w:r>
  </w:p>
  <w:p w:rsidR="009F704F" w:rsidRPr="00C80CCE" w:rsidRDefault="009F704F" w:rsidP="009F704F">
    <w:pPr>
      <w:pStyle w:val="Footer"/>
      <w:rPr>
        <w:sz w:val="16"/>
        <w:szCs w:val="16"/>
      </w:rPr>
    </w:pPr>
    <w:r w:rsidRPr="00C80CCE">
      <w:rPr>
        <w:rFonts w:ascii="Arial Narrow" w:hAnsi="Arial Narrow"/>
        <w:sz w:val="16"/>
        <w:szCs w:val="16"/>
      </w:rPr>
      <w:t>www.anmcs.gov.</w:t>
    </w:r>
    <w:r w:rsidRPr="00C80CCE">
      <w:rPr>
        <w:sz w:val="16"/>
        <w:szCs w:val="16"/>
      </w:rPr>
      <w:t xml:space="preserve">ro                                                                                                                                         </w:t>
    </w:r>
  </w:p>
  <w:p w:rsidR="009F704F" w:rsidRDefault="009F70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2D1" w:rsidRDefault="003202D1" w:rsidP="0030795D">
      <w:r>
        <w:separator/>
      </w:r>
    </w:p>
  </w:footnote>
  <w:footnote w:type="continuationSeparator" w:id="0">
    <w:p w:rsidR="003202D1" w:rsidRDefault="003202D1" w:rsidP="0030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95D" w:rsidRDefault="007B7543" w:rsidP="009F4450">
    <w:pPr>
      <w:pStyle w:val="Header"/>
      <w:jc w:val="center"/>
    </w:pPr>
    <w:r w:rsidRPr="007B7543">
      <w:rPr>
        <w:noProof/>
        <w:lang w:val="en-US"/>
      </w:rPr>
      <w:drawing>
        <wp:inline distT="0" distB="0" distL="0" distR="0">
          <wp:extent cx="4863051" cy="964572"/>
          <wp:effectExtent l="19050" t="0" r="0" b="0"/>
          <wp:docPr id="2" name="Picture 5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1518"/>
    <w:multiLevelType w:val="hybridMultilevel"/>
    <w:tmpl w:val="7D2A203A"/>
    <w:lvl w:ilvl="0" w:tplc="B3EC16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C697F"/>
    <w:multiLevelType w:val="hybridMultilevel"/>
    <w:tmpl w:val="F4F60D02"/>
    <w:lvl w:ilvl="0" w:tplc="FA22A9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F09"/>
    <w:multiLevelType w:val="hybridMultilevel"/>
    <w:tmpl w:val="2C529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32965"/>
    <w:multiLevelType w:val="hybridMultilevel"/>
    <w:tmpl w:val="7ECCB9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D6A63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95D"/>
    <w:rsid w:val="00112ED0"/>
    <w:rsid w:val="00114FFB"/>
    <w:rsid w:val="00124EC1"/>
    <w:rsid w:val="0016339F"/>
    <w:rsid w:val="001E1D5F"/>
    <w:rsid w:val="001F31E8"/>
    <w:rsid w:val="00263C62"/>
    <w:rsid w:val="0026576F"/>
    <w:rsid w:val="002B0875"/>
    <w:rsid w:val="002F6E72"/>
    <w:rsid w:val="0030795D"/>
    <w:rsid w:val="003202D1"/>
    <w:rsid w:val="00353493"/>
    <w:rsid w:val="003D68E9"/>
    <w:rsid w:val="00415A70"/>
    <w:rsid w:val="004F49C4"/>
    <w:rsid w:val="005A3440"/>
    <w:rsid w:val="006016C3"/>
    <w:rsid w:val="00714091"/>
    <w:rsid w:val="007B7543"/>
    <w:rsid w:val="007C38B7"/>
    <w:rsid w:val="007D6495"/>
    <w:rsid w:val="008436DC"/>
    <w:rsid w:val="00846A6B"/>
    <w:rsid w:val="008D63D4"/>
    <w:rsid w:val="009377D0"/>
    <w:rsid w:val="00996B09"/>
    <w:rsid w:val="009F4450"/>
    <w:rsid w:val="009F704F"/>
    <w:rsid w:val="00B94EA5"/>
    <w:rsid w:val="00BB7FB9"/>
    <w:rsid w:val="00C32970"/>
    <w:rsid w:val="00C358BA"/>
    <w:rsid w:val="00C74D38"/>
    <w:rsid w:val="00D025D4"/>
    <w:rsid w:val="00D40DA6"/>
    <w:rsid w:val="00D70D6E"/>
    <w:rsid w:val="00D97EEF"/>
    <w:rsid w:val="00DA6A66"/>
    <w:rsid w:val="00DC1E3F"/>
    <w:rsid w:val="00DE3313"/>
    <w:rsid w:val="00DF60F4"/>
    <w:rsid w:val="00E70729"/>
    <w:rsid w:val="00EB1553"/>
    <w:rsid w:val="00F03B4A"/>
    <w:rsid w:val="00F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8A294-0570-439A-9280-8BFC748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95D"/>
    <w:pPr>
      <w:spacing w:after="0" w:line="240" w:lineRule="auto"/>
    </w:pPr>
    <w:rPr>
      <w:rFonts w:ascii="Calibri" w:eastAsia="Calibri" w:hAnsi="Calibri" w:cs="Times New Roman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9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9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5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996B09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96B09"/>
    <w:rPr>
      <w:b/>
      <w:bCs/>
    </w:rPr>
  </w:style>
  <w:style w:type="paragraph" w:customStyle="1" w:styleId="Default">
    <w:name w:val="Default"/>
    <w:rsid w:val="00BB7FB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Tentea</dc:creator>
  <cp:lastModifiedBy>Alina Evghenie</cp:lastModifiedBy>
  <cp:revision>12</cp:revision>
  <dcterms:created xsi:type="dcterms:W3CDTF">2023-01-30T14:25:00Z</dcterms:created>
  <dcterms:modified xsi:type="dcterms:W3CDTF">2023-04-06T11:11:00Z</dcterms:modified>
</cp:coreProperties>
</file>