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2F9" w:rsidRPr="00580529" w:rsidRDefault="00F122F9" w:rsidP="00F122F9">
      <w:pPr>
        <w:spacing w:after="0"/>
        <w:jc w:val="both"/>
        <w:rPr>
          <w:rFonts w:ascii="Arial Narrow" w:hAnsi="Arial Narrow" w:cs="Arial"/>
          <w:b/>
          <w:u w:val="single"/>
        </w:rPr>
      </w:pPr>
    </w:p>
    <w:p w:rsidR="00F122F9" w:rsidRPr="00580529" w:rsidRDefault="00F122F9" w:rsidP="00F122F9">
      <w:pPr>
        <w:spacing w:after="0"/>
        <w:jc w:val="center"/>
        <w:rPr>
          <w:rFonts w:ascii="Arial Narrow" w:hAnsi="Arial Narrow" w:cs="Arial"/>
          <w:b/>
          <w:u w:val="single"/>
        </w:rPr>
      </w:pPr>
      <w:r w:rsidRPr="00580529">
        <w:rPr>
          <w:rFonts w:ascii="Arial Narrow" w:hAnsi="Arial Narrow" w:cs="Arial"/>
          <w:b/>
          <w:u w:val="single"/>
        </w:rPr>
        <w:t>B I B L I O G R A F I E</w:t>
      </w:r>
    </w:p>
    <w:p w:rsidR="00F122F9" w:rsidRPr="00580529" w:rsidRDefault="00F122F9" w:rsidP="00F122F9">
      <w:pPr>
        <w:spacing w:after="0"/>
        <w:jc w:val="center"/>
        <w:rPr>
          <w:rFonts w:ascii="Arial Narrow" w:hAnsi="Arial Narrow" w:cs="Arial"/>
          <w:b/>
        </w:rPr>
      </w:pPr>
      <w:r w:rsidRPr="00580529">
        <w:rPr>
          <w:rFonts w:ascii="Arial Narrow" w:hAnsi="Arial Narrow" w:cs="Arial"/>
          <w:b/>
        </w:rPr>
        <w:t>pentru concurs,  în vederea ocupării postului de  consilier gr</w:t>
      </w:r>
      <w:r w:rsidR="00427C5C">
        <w:rPr>
          <w:rFonts w:ascii="Arial Narrow" w:hAnsi="Arial Narrow" w:cs="Arial"/>
          <w:b/>
        </w:rPr>
        <w:t xml:space="preserve">ad </w:t>
      </w:r>
      <w:r w:rsidRPr="00580529">
        <w:rPr>
          <w:rFonts w:ascii="Arial Narrow" w:hAnsi="Arial Narrow" w:cs="Arial"/>
          <w:b/>
        </w:rPr>
        <w:t xml:space="preserve">IA la Serviciul </w:t>
      </w:r>
      <w:r w:rsidR="00D87D5D">
        <w:rPr>
          <w:rFonts w:ascii="Arial Narrow" w:hAnsi="Arial Narrow" w:cs="Arial"/>
          <w:b/>
        </w:rPr>
        <w:t>Resurse Umane - Compartimentul Resurse Umane și S</w:t>
      </w:r>
      <w:r w:rsidRPr="00580529">
        <w:rPr>
          <w:rFonts w:ascii="Arial Narrow" w:hAnsi="Arial Narrow" w:cs="Arial"/>
          <w:b/>
        </w:rPr>
        <w:t>alarizare din cadrul A.N.M.C.S.</w:t>
      </w:r>
    </w:p>
    <w:p w:rsidR="00F122F9" w:rsidRPr="00580529" w:rsidRDefault="00F122F9" w:rsidP="00F122F9">
      <w:pPr>
        <w:spacing w:after="0"/>
        <w:jc w:val="both"/>
        <w:rPr>
          <w:rFonts w:ascii="Arial Narrow" w:hAnsi="Arial Narrow" w:cs="Arial"/>
          <w:b/>
          <w:u w:val="single"/>
        </w:rPr>
      </w:pPr>
    </w:p>
    <w:p w:rsidR="00513B81" w:rsidRDefault="00513B81" w:rsidP="00513B81">
      <w:pPr>
        <w:pStyle w:val="ListParagraph"/>
        <w:spacing w:after="0"/>
        <w:ind w:left="786"/>
        <w:jc w:val="both"/>
        <w:rPr>
          <w:rFonts w:ascii="Arial Narrow" w:hAnsi="Arial Narrow" w:cs="Arial"/>
        </w:rPr>
      </w:pPr>
    </w:p>
    <w:p w:rsidR="00F122F9" w:rsidRDefault="00F122F9" w:rsidP="00F122F9">
      <w:pPr>
        <w:pStyle w:val="ListParagraph"/>
        <w:numPr>
          <w:ilvl w:val="0"/>
          <w:numId w:val="1"/>
        </w:numPr>
        <w:spacing w:after="0"/>
        <w:jc w:val="both"/>
        <w:rPr>
          <w:rFonts w:ascii="Arial Narrow" w:hAnsi="Arial Narrow" w:cs="Arial"/>
        </w:rPr>
      </w:pPr>
      <w:r w:rsidRPr="00580529">
        <w:rPr>
          <w:rFonts w:ascii="Arial Narrow" w:hAnsi="Arial Narrow" w:cs="Arial"/>
        </w:rPr>
        <w:t>H</w:t>
      </w:r>
      <w:r w:rsidR="00513B81">
        <w:rPr>
          <w:rFonts w:ascii="Arial Narrow" w:hAnsi="Arial Narrow" w:cs="Arial"/>
        </w:rPr>
        <w:t>.</w:t>
      </w:r>
      <w:r w:rsidRPr="00580529">
        <w:rPr>
          <w:rFonts w:ascii="Arial Narrow" w:hAnsi="Arial Narrow" w:cs="Arial"/>
        </w:rPr>
        <w:t>G</w:t>
      </w:r>
      <w:r w:rsidR="00513B81">
        <w:rPr>
          <w:rFonts w:ascii="Arial Narrow" w:hAnsi="Arial Narrow" w:cs="Arial"/>
        </w:rPr>
        <w:t>.</w:t>
      </w:r>
      <w:r w:rsidRPr="00580529">
        <w:rPr>
          <w:rFonts w:ascii="Arial Narrow" w:hAnsi="Arial Narrow" w:cs="Arial"/>
        </w:rPr>
        <w:t xml:space="preserve"> nr. 629/2015 privind componența, atribuțiile, modul de organizare și funcționare ale Autorității Naționale de Management al Calitatii in Sanatate;</w:t>
      </w:r>
    </w:p>
    <w:p w:rsidR="005F4DF5" w:rsidRPr="00D17D76" w:rsidRDefault="005F4DF5" w:rsidP="005F4DF5">
      <w:pPr>
        <w:pStyle w:val="ListParagraph"/>
        <w:numPr>
          <w:ilvl w:val="0"/>
          <w:numId w:val="1"/>
        </w:numPr>
        <w:spacing w:after="0"/>
        <w:jc w:val="both"/>
        <w:rPr>
          <w:rFonts w:ascii="Arial Narrow" w:hAnsi="Arial Narrow" w:cs="Arial"/>
        </w:rPr>
      </w:pPr>
      <w:r w:rsidRPr="00D17D76">
        <w:rPr>
          <w:rFonts w:ascii="Arial Narrow" w:hAnsi="Arial Narrow" w:cs="Arial"/>
        </w:rPr>
        <w:t>Legea nr.</w:t>
      </w:r>
      <w:r w:rsidR="00513B81">
        <w:rPr>
          <w:rFonts w:ascii="Arial Narrow" w:hAnsi="Arial Narrow" w:cs="Arial"/>
        </w:rPr>
        <w:t xml:space="preserve"> </w:t>
      </w:r>
      <w:r w:rsidRPr="00D17D76">
        <w:rPr>
          <w:rFonts w:ascii="Arial Narrow" w:hAnsi="Arial Narrow" w:cs="Arial"/>
        </w:rPr>
        <w:t>95/2006 privind Reforma în Sănătate cu modificările și completările ulterioare- Titlul VII – Spitalele</w:t>
      </w:r>
      <w:r w:rsidRPr="00D17D76">
        <w:rPr>
          <w:rFonts w:ascii="Arial Narrow" w:hAnsi="Arial Narrow" w:cs="Arial"/>
          <w:lang w:val="en-US"/>
        </w:rPr>
        <w:t>;</w:t>
      </w:r>
    </w:p>
    <w:p w:rsidR="005F4DF5" w:rsidRPr="00580529" w:rsidRDefault="005F4DF5" w:rsidP="005F4DF5">
      <w:pPr>
        <w:pStyle w:val="ListParagraph"/>
        <w:numPr>
          <w:ilvl w:val="0"/>
          <w:numId w:val="1"/>
        </w:numPr>
        <w:spacing w:after="0"/>
        <w:jc w:val="both"/>
        <w:rPr>
          <w:rFonts w:ascii="Arial Narrow" w:hAnsi="Arial Narrow" w:cs="Arial"/>
        </w:rPr>
      </w:pPr>
      <w:r w:rsidRPr="00580529">
        <w:rPr>
          <w:rFonts w:ascii="Arial Narrow" w:hAnsi="Arial Narrow" w:cs="Arial"/>
        </w:rPr>
        <w:t>Regulamentul de Organiza</w:t>
      </w:r>
      <w:r>
        <w:rPr>
          <w:rFonts w:ascii="Arial Narrow" w:hAnsi="Arial Narrow" w:cs="Arial"/>
        </w:rPr>
        <w:t>re si Functionare al A.N.M.C.S.;</w:t>
      </w:r>
    </w:p>
    <w:p w:rsidR="005F4DF5" w:rsidRDefault="005F4DF5" w:rsidP="005F4DF5">
      <w:pPr>
        <w:pStyle w:val="ListParagraph"/>
        <w:numPr>
          <w:ilvl w:val="0"/>
          <w:numId w:val="1"/>
        </w:numPr>
        <w:spacing w:after="0"/>
        <w:jc w:val="both"/>
        <w:rPr>
          <w:rFonts w:ascii="Arial Narrow" w:hAnsi="Arial Narrow" w:cs="Arial"/>
        </w:rPr>
      </w:pPr>
      <w:r w:rsidRPr="00580529">
        <w:rPr>
          <w:rFonts w:ascii="Arial Narrow" w:hAnsi="Arial Narrow" w:cs="Arial"/>
        </w:rPr>
        <w:t>Legea nr.477/2004 privind Codul de conduită a personalului contractual din autor</w:t>
      </w:r>
      <w:r>
        <w:rPr>
          <w:rFonts w:ascii="Arial Narrow" w:hAnsi="Arial Narrow" w:cs="Arial"/>
        </w:rPr>
        <w:t>ităţile şi instituţiile publice;</w:t>
      </w:r>
    </w:p>
    <w:p w:rsidR="005F4DF5" w:rsidRDefault="005F4DF5" w:rsidP="00F122F9">
      <w:pPr>
        <w:pStyle w:val="ListParagraph"/>
        <w:numPr>
          <w:ilvl w:val="0"/>
          <w:numId w:val="1"/>
        </w:numPr>
        <w:spacing w:after="0"/>
        <w:jc w:val="both"/>
        <w:rPr>
          <w:rFonts w:ascii="Arial Narrow" w:hAnsi="Arial Narrow" w:cs="Arial"/>
        </w:rPr>
      </w:pPr>
      <w:r w:rsidRPr="00D17D76">
        <w:rPr>
          <w:rFonts w:ascii="Arial Narrow" w:hAnsi="Arial Narrow" w:cs="Arial"/>
        </w:rPr>
        <w:t>Ordinul S</w:t>
      </w:r>
      <w:r>
        <w:rPr>
          <w:rFonts w:ascii="Arial Narrow" w:hAnsi="Arial Narrow" w:cs="Arial"/>
        </w:rPr>
        <w:t xml:space="preserve">ecretariatului General al Guvernului </w:t>
      </w:r>
      <w:r w:rsidRPr="00D17D76">
        <w:rPr>
          <w:rFonts w:ascii="Arial Narrow" w:hAnsi="Arial Narrow" w:cs="Arial"/>
        </w:rPr>
        <w:t>nr. 400/2015 pentru aprob</w:t>
      </w:r>
      <w:r w:rsidR="00513B81">
        <w:rPr>
          <w:rFonts w:ascii="Arial Narrow" w:hAnsi="Arial Narrow" w:cs="Arial"/>
        </w:rPr>
        <w:t xml:space="preserve">area Codului controlului intern </w:t>
      </w:r>
      <w:r w:rsidRPr="00D17D76">
        <w:rPr>
          <w:rFonts w:ascii="Arial Narrow" w:hAnsi="Arial Narrow" w:cs="Arial"/>
        </w:rPr>
        <w:t>managerial al</w:t>
      </w:r>
      <w:r>
        <w:rPr>
          <w:rFonts w:ascii="Arial Narrow" w:hAnsi="Arial Narrow" w:cs="Arial"/>
        </w:rPr>
        <w:t xml:space="preserve"> entităţilor publice;</w:t>
      </w:r>
    </w:p>
    <w:p w:rsidR="005F4DF5" w:rsidRPr="005F4DF5" w:rsidRDefault="005F4DF5" w:rsidP="005F4DF5">
      <w:pPr>
        <w:pStyle w:val="ListParagraph"/>
        <w:numPr>
          <w:ilvl w:val="0"/>
          <w:numId w:val="1"/>
        </w:numPr>
        <w:spacing w:after="0"/>
        <w:jc w:val="both"/>
        <w:rPr>
          <w:rFonts w:ascii="Arial Narrow" w:hAnsi="Arial Narrow" w:cs="Arial"/>
        </w:rPr>
      </w:pPr>
      <w:r w:rsidRPr="00D17D76">
        <w:rPr>
          <w:rFonts w:ascii="Arial Narrow" w:hAnsi="Arial Narrow" w:cs="Arial"/>
        </w:rPr>
        <w:t>Legea nr. 544/2001 privind liberul acces la informaţiile de interes public</w:t>
      </w:r>
      <w:r>
        <w:rPr>
          <w:rFonts w:ascii="Arial Narrow" w:hAnsi="Arial Narrow" w:cs="Arial"/>
        </w:rPr>
        <w:t>;</w:t>
      </w:r>
    </w:p>
    <w:p w:rsidR="005F4DF5" w:rsidRPr="00D17D76" w:rsidRDefault="005F4DF5" w:rsidP="005F4DF5">
      <w:pPr>
        <w:pStyle w:val="ListParagraph"/>
        <w:numPr>
          <w:ilvl w:val="0"/>
          <w:numId w:val="1"/>
        </w:numPr>
        <w:spacing w:after="0"/>
        <w:jc w:val="both"/>
        <w:rPr>
          <w:rFonts w:ascii="Arial Narrow" w:hAnsi="Arial Narrow" w:cs="Arial"/>
        </w:rPr>
      </w:pPr>
      <w:r w:rsidRPr="00D17D76">
        <w:rPr>
          <w:rFonts w:ascii="Arial Narrow" w:hAnsi="Arial Narrow" w:cs="Arial"/>
        </w:rPr>
        <w:t>Legea nr. 53/2003 Codul muncii, republicată  cu modicările și completările ulterioare;</w:t>
      </w:r>
    </w:p>
    <w:p w:rsidR="005F4DF5" w:rsidRPr="00D17D76" w:rsidRDefault="005F4DF5" w:rsidP="005F4DF5">
      <w:pPr>
        <w:pStyle w:val="ListParagraph"/>
        <w:numPr>
          <w:ilvl w:val="0"/>
          <w:numId w:val="1"/>
        </w:numPr>
        <w:spacing w:after="0"/>
        <w:jc w:val="both"/>
        <w:rPr>
          <w:rFonts w:ascii="Arial Narrow" w:hAnsi="Arial Narrow" w:cs="Arial"/>
        </w:rPr>
      </w:pPr>
      <w:r w:rsidRPr="00D17D76">
        <w:rPr>
          <w:rFonts w:ascii="Arial Narrow" w:hAnsi="Arial Narrow" w:cs="Arial"/>
        </w:rPr>
        <w:t>Legea nr. 448/2006 privind protecţia şi promovarea drep</w:t>
      </w:r>
      <w:r>
        <w:rPr>
          <w:rFonts w:ascii="Arial Narrow" w:hAnsi="Arial Narrow" w:cs="Arial"/>
        </w:rPr>
        <w:t>turilor persoanelor cu handicap;</w:t>
      </w:r>
    </w:p>
    <w:p w:rsidR="005F4DF5" w:rsidRDefault="005F4DF5" w:rsidP="005F4DF5">
      <w:pPr>
        <w:pStyle w:val="ListParagraph"/>
        <w:numPr>
          <w:ilvl w:val="0"/>
          <w:numId w:val="1"/>
        </w:numPr>
        <w:spacing w:after="0"/>
        <w:jc w:val="both"/>
        <w:rPr>
          <w:rFonts w:ascii="Arial Narrow" w:hAnsi="Arial Narrow" w:cs="Arial"/>
        </w:rPr>
      </w:pPr>
      <w:r>
        <w:rPr>
          <w:rFonts w:ascii="Arial Narrow" w:hAnsi="Arial Narrow" w:cs="Arial"/>
        </w:rPr>
        <w:t>H.G.</w:t>
      </w:r>
      <w:r w:rsidRPr="00580529">
        <w:rPr>
          <w:rFonts w:ascii="Arial Narrow" w:hAnsi="Arial Narrow" w:cs="Arial"/>
        </w:rPr>
        <w:t xml:space="preserve"> nr.</w:t>
      </w:r>
      <w:r w:rsidR="00513B81">
        <w:rPr>
          <w:rFonts w:ascii="Arial Narrow" w:hAnsi="Arial Narrow" w:cs="Arial"/>
        </w:rPr>
        <w:t xml:space="preserve"> </w:t>
      </w:r>
      <w:r w:rsidRPr="00580529">
        <w:rPr>
          <w:rFonts w:ascii="Arial Narrow" w:hAnsi="Arial Narrow" w:cs="Arial"/>
        </w:rPr>
        <w:t>286/2011 pentru aprobarea Regulamentului-cadru privind stabilirea principiilor generale de ocupare a unui post vacant sau temporar vacant corespunzător funcțiilor contractuale și a criteriilor de promovare în grade sau trepte profesionale imediat superioare a personalului contractual din sectorul bugetar plătit din fonduri publice, cu modifică</w:t>
      </w:r>
      <w:r>
        <w:rPr>
          <w:rFonts w:ascii="Arial Narrow" w:hAnsi="Arial Narrow" w:cs="Arial"/>
        </w:rPr>
        <w:t>rile și completările ulterioare;</w:t>
      </w:r>
    </w:p>
    <w:p w:rsidR="005F4DF5" w:rsidRPr="00D17D76" w:rsidRDefault="005F4DF5" w:rsidP="005F4DF5">
      <w:pPr>
        <w:pStyle w:val="ListParagraph"/>
        <w:numPr>
          <w:ilvl w:val="0"/>
          <w:numId w:val="1"/>
        </w:numPr>
        <w:spacing w:after="0"/>
        <w:jc w:val="both"/>
        <w:rPr>
          <w:rFonts w:ascii="Arial Narrow" w:hAnsi="Arial Narrow" w:cs="Arial"/>
        </w:rPr>
      </w:pPr>
      <w:r w:rsidRPr="00D17D76">
        <w:rPr>
          <w:rFonts w:ascii="Arial Narrow" w:hAnsi="Arial Narrow" w:cs="Arial"/>
        </w:rPr>
        <w:t>Ordin</w:t>
      </w:r>
      <w:r>
        <w:rPr>
          <w:rFonts w:ascii="Arial Narrow" w:hAnsi="Arial Narrow" w:cs="Arial"/>
        </w:rPr>
        <w:t>ul</w:t>
      </w:r>
      <w:r w:rsidRPr="00D17D76">
        <w:rPr>
          <w:rFonts w:ascii="Arial Narrow" w:hAnsi="Arial Narrow" w:cs="Arial"/>
        </w:rPr>
        <w:t xml:space="preserve"> S</w:t>
      </w:r>
      <w:r>
        <w:rPr>
          <w:rFonts w:ascii="Arial Narrow" w:hAnsi="Arial Narrow" w:cs="Arial"/>
        </w:rPr>
        <w:t>ecretariatului General al Guvernului</w:t>
      </w:r>
      <w:r w:rsidRPr="00D17D76">
        <w:rPr>
          <w:rFonts w:ascii="Arial Narrow" w:hAnsi="Arial Narrow" w:cs="Arial"/>
        </w:rPr>
        <w:t xml:space="preserve"> nr.</w:t>
      </w:r>
      <w:r w:rsidR="00513B81">
        <w:rPr>
          <w:rFonts w:ascii="Arial Narrow" w:hAnsi="Arial Narrow" w:cs="Arial"/>
        </w:rPr>
        <w:t xml:space="preserve"> </w:t>
      </w:r>
      <w:r w:rsidRPr="00D17D76">
        <w:rPr>
          <w:rFonts w:ascii="Arial Narrow" w:hAnsi="Arial Narrow" w:cs="Arial"/>
        </w:rPr>
        <w:t>218/2011 privind aprobarea Criteriilor de evaluare a performanţelor profesionale individuale pentru personalul contractual din cadrul Secretariatului General al Guvernului şi al structurilor fără personalitate juridică din cadrul aparatului de lucru al Guvernului care se finanţează prin bugetul Secretariatului General al Guvernului</w:t>
      </w:r>
      <w:r>
        <w:rPr>
          <w:rFonts w:ascii="Arial Narrow" w:hAnsi="Arial Narrow" w:cs="Arial"/>
        </w:rPr>
        <w:t>;</w:t>
      </w:r>
    </w:p>
    <w:p w:rsidR="005F4DF5" w:rsidRPr="005F4DF5" w:rsidRDefault="005F4DF5" w:rsidP="005F4DF5">
      <w:pPr>
        <w:pStyle w:val="ListParagraph"/>
        <w:numPr>
          <w:ilvl w:val="0"/>
          <w:numId w:val="1"/>
        </w:numPr>
        <w:spacing w:after="0"/>
        <w:jc w:val="both"/>
        <w:rPr>
          <w:rFonts w:ascii="Arial Narrow" w:hAnsi="Arial Narrow"/>
        </w:rPr>
      </w:pPr>
      <w:r w:rsidRPr="007E2123">
        <w:rPr>
          <w:rFonts w:ascii="Arial Narrow" w:hAnsi="Arial Narrow"/>
        </w:rPr>
        <w:t>Ordonanța Guvernului nr. 119/1999 privind controlul intern</w:t>
      </w:r>
      <w:r w:rsidR="00513B81">
        <w:rPr>
          <w:rFonts w:ascii="Arial Narrow" w:hAnsi="Arial Narrow"/>
        </w:rPr>
        <w:t>/managerial și controlul</w:t>
      </w:r>
      <w:r w:rsidRPr="007E2123">
        <w:rPr>
          <w:rFonts w:ascii="Arial Narrow" w:hAnsi="Arial Narrow"/>
        </w:rPr>
        <w:t xml:space="preserve"> financiar preventiv, republicată, cu modificările și completărle ulterioare</w:t>
      </w:r>
      <w:r>
        <w:rPr>
          <w:rFonts w:ascii="Arial Narrow" w:hAnsi="Arial Narrow"/>
        </w:rPr>
        <w:t>;</w:t>
      </w:r>
    </w:p>
    <w:p w:rsidR="00F122F9" w:rsidRDefault="00F122F9" w:rsidP="00513B81">
      <w:pPr>
        <w:pStyle w:val="ListParagraph"/>
        <w:numPr>
          <w:ilvl w:val="0"/>
          <w:numId w:val="1"/>
        </w:numPr>
        <w:spacing w:after="0"/>
        <w:jc w:val="both"/>
        <w:rPr>
          <w:rFonts w:ascii="Arial Narrow" w:hAnsi="Arial Narrow" w:cs="Arial"/>
        </w:rPr>
      </w:pPr>
      <w:r w:rsidRPr="00580529">
        <w:rPr>
          <w:rFonts w:ascii="Arial Narrow" w:hAnsi="Arial Narrow" w:cs="Arial"/>
        </w:rPr>
        <w:t>Legea nr. 284/2010 privind salarizarea unitară a personalului plătit din fonduri publice, cu modifică</w:t>
      </w:r>
      <w:r w:rsidR="005F4DF5">
        <w:rPr>
          <w:rFonts w:ascii="Arial Narrow" w:hAnsi="Arial Narrow" w:cs="Arial"/>
        </w:rPr>
        <w:t>rile și completările ulterioare;</w:t>
      </w:r>
    </w:p>
    <w:p w:rsidR="00F122F9" w:rsidRPr="0028289F" w:rsidRDefault="00F122F9" w:rsidP="00513B81">
      <w:pPr>
        <w:pStyle w:val="ListParagraph"/>
        <w:numPr>
          <w:ilvl w:val="0"/>
          <w:numId w:val="1"/>
        </w:numPr>
        <w:spacing w:after="0"/>
        <w:jc w:val="both"/>
        <w:rPr>
          <w:rFonts w:ascii="Arial Narrow" w:hAnsi="Arial Narrow" w:cs="Arial"/>
        </w:rPr>
      </w:pPr>
      <w:r>
        <w:rPr>
          <w:rFonts w:ascii="Arial Narrow" w:hAnsi="Arial Narrow" w:cs="Times New Roman"/>
        </w:rPr>
        <w:t>Legea nr.</w:t>
      </w:r>
      <w:r w:rsidR="00513B81">
        <w:rPr>
          <w:rFonts w:ascii="Arial Narrow" w:hAnsi="Arial Narrow" w:cs="Times New Roman"/>
        </w:rPr>
        <w:t xml:space="preserve"> 285/</w:t>
      </w:r>
      <w:r w:rsidRPr="0028289F">
        <w:rPr>
          <w:rFonts w:ascii="Arial Narrow" w:hAnsi="Arial Narrow" w:cs="Times New Roman"/>
        </w:rPr>
        <w:t>2010</w:t>
      </w:r>
      <w:r>
        <w:rPr>
          <w:rFonts w:ascii="Arial Narrow" w:hAnsi="Arial Narrow" w:cs="Times New Roman"/>
        </w:rPr>
        <w:t xml:space="preserve"> </w:t>
      </w:r>
      <w:r w:rsidRPr="0028289F">
        <w:rPr>
          <w:rFonts w:ascii="Arial Narrow" w:hAnsi="Arial Narrow" w:cs="Times New Roman"/>
        </w:rPr>
        <w:t>privind salarizarea în anul 2011 a personalului plătit din fonduri publice</w:t>
      </w:r>
      <w:r>
        <w:rPr>
          <w:rFonts w:ascii="Arial Narrow" w:hAnsi="Arial Narrow" w:cs="Times New Roman"/>
        </w:rPr>
        <w:t>;</w:t>
      </w:r>
    </w:p>
    <w:p w:rsidR="00F122F9" w:rsidRPr="0028289F" w:rsidRDefault="00F122F9" w:rsidP="00513B81">
      <w:pPr>
        <w:pStyle w:val="ListParagraph"/>
        <w:numPr>
          <w:ilvl w:val="0"/>
          <w:numId w:val="1"/>
        </w:numPr>
        <w:autoSpaceDE w:val="0"/>
        <w:autoSpaceDN w:val="0"/>
        <w:adjustRightInd w:val="0"/>
        <w:spacing w:after="0"/>
        <w:jc w:val="both"/>
        <w:rPr>
          <w:rFonts w:ascii="Arial Narrow" w:hAnsi="Arial Narrow" w:cs="Times New Roman"/>
        </w:rPr>
      </w:pPr>
      <w:r>
        <w:rPr>
          <w:rFonts w:ascii="Arial Narrow" w:hAnsi="Arial Narrow" w:cs="Times New Roman"/>
        </w:rPr>
        <w:t>Ordin</w:t>
      </w:r>
      <w:r w:rsidRPr="0028289F">
        <w:rPr>
          <w:rFonts w:ascii="Arial Narrow" w:hAnsi="Arial Narrow" w:cs="Times New Roman"/>
        </w:rPr>
        <w:t xml:space="preserve">  </w:t>
      </w:r>
      <w:r>
        <w:rPr>
          <w:rFonts w:ascii="Arial Narrow" w:hAnsi="Arial Narrow" w:cs="Times New Roman"/>
        </w:rPr>
        <w:t>n</w:t>
      </w:r>
      <w:r w:rsidRPr="0028289F">
        <w:rPr>
          <w:rFonts w:ascii="Arial Narrow" w:hAnsi="Arial Narrow" w:cs="Times New Roman"/>
        </w:rPr>
        <w:t>r. 42/77 din 13 ianuarie 2011</w:t>
      </w:r>
      <w:r>
        <w:rPr>
          <w:rFonts w:ascii="Arial Narrow" w:hAnsi="Arial Narrow" w:cs="Times New Roman"/>
        </w:rPr>
        <w:t xml:space="preserve"> </w:t>
      </w:r>
      <w:r w:rsidRPr="0028289F">
        <w:rPr>
          <w:rFonts w:ascii="Arial Narrow" w:hAnsi="Arial Narrow" w:cs="Times New Roman"/>
        </w:rPr>
        <w:t xml:space="preserve">privind aprobarea Normelor metodologice pentru aplicarea prevederilor </w:t>
      </w:r>
      <w:r w:rsidRPr="0028289F">
        <w:rPr>
          <w:rFonts w:ascii="Arial Narrow" w:hAnsi="Arial Narrow" w:cs="Times New Roman"/>
          <w:color w:val="008000"/>
          <w:u w:val="single"/>
        </w:rPr>
        <w:t>Legii nr. 285/2010</w:t>
      </w:r>
      <w:r w:rsidRPr="0028289F">
        <w:rPr>
          <w:rFonts w:ascii="Arial Narrow" w:hAnsi="Arial Narrow" w:cs="Times New Roman"/>
        </w:rPr>
        <w:t xml:space="preserve"> privind salarizarea în anul 2011 a personalului plătit din fonduri publice</w:t>
      </w:r>
      <w:r w:rsidR="005F4DF5">
        <w:rPr>
          <w:rFonts w:ascii="Arial Narrow" w:hAnsi="Arial Narrow" w:cs="Times New Roman"/>
        </w:rPr>
        <w:t>;</w:t>
      </w:r>
    </w:p>
    <w:p w:rsidR="005F4DF5" w:rsidRPr="005F4DF5" w:rsidRDefault="00F122F9" w:rsidP="00513B81">
      <w:pPr>
        <w:pStyle w:val="ListParagraph"/>
        <w:numPr>
          <w:ilvl w:val="0"/>
          <w:numId w:val="1"/>
        </w:numPr>
        <w:autoSpaceDE w:val="0"/>
        <w:autoSpaceDN w:val="0"/>
        <w:adjustRightInd w:val="0"/>
        <w:spacing w:after="0"/>
        <w:rPr>
          <w:rFonts w:ascii="Arial Narrow" w:hAnsi="Arial Narrow" w:cs="Times New Roman"/>
        </w:rPr>
      </w:pPr>
      <w:r>
        <w:rPr>
          <w:rFonts w:ascii="Arial Narrow" w:hAnsi="Arial Narrow" w:cs="Times New Roman"/>
        </w:rPr>
        <w:t>H.G. nr</w:t>
      </w:r>
      <w:r w:rsidR="00513B81">
        <w:rPr>
          <w:rFonts w:ascii="Arial Narrow" w:hAnsi="Arial Narrow" w:cs="Times New Roman"/>
        </w:rPr>
        <w:t>. 281/</w:t>
      </w:r>
      <w:r w:rsidRPr="0028289F">
        <w:rPr>
          <w:rFonts w:ascii="Arial Narrow" w:hAnsi="Arial Narrow" w:cs="Times New Roman"/>
        </w:rPr>
        <w:t>1993</w:t>
      </w:r>
      <w:r>
        <w:rPr>
          <w:rFonts w:ascii="Arial Narrow" w:hAnsi="Arial Narrow" w:cs="Times New Roman"/>
        </w:rPr>
        <w:t xml:space="preserve"> </w:t>
      </w:r>
      <w:r w:rsidRPr="0028289F">
        <w:rPr>
          <w:rFonts w:ascii="Arial Narrow" w:hAnsi="Arial Narrow" w:cs="Times New Roman"/>
        </w:rPr>
        <w:t>cu privire la salarizarea personalului din unităţile bugetare</w:t>
      </w:r>
      <w:r>
        <w:rPr>
          <w:rFonts w:ascii="Arial Narrow" w:hAnsi="Arial Narrow" w:cs="Times New Roman"/>
        </w:rPr>
        <w:t>;</w:t>
      </w:r>
    </w:p>
    <w:p w:rsidR="00F122F9" w:rsidRPr="0028289F" w:rsidRDefault="00F122F9" w:rsidP="00513B81">
      <w:pPr>
        <w:pStyle w:val="ListParagraph"/>
        <w:numPr>
          <w:ilvl w:val="0"/>
          <w:numId w:val="1"/>
        </w:numPr>
        <w:spacing w:after="0"/>
        <w:jc w:val="both"/>
        <w:rPr>
          <w:rFonts w:ascii="Arial Narrow" w:hAnsi="Arial Narrow" w:cs="Arial"/>
        </w:rPr>
      </w:pPr>
      <w:r w:rsidRPr="00580529">
        <w:rPr>
          <w:rFonts w:ascii="Arial Narrow" w:hAnsi="Arial Narrow" w:cs="Arial"/>
        </w:rPr>
        <w:t>H</w:t>
      </w:r>
      <w:r>
        <w:rPr>
          <w:rFonts w:ascii="Arial Narrow" w:hAnsi="Arial Narrow" w:cs="Arial"/>
        </w:rPr>
        <w:t>.</w:t>
      </w:r>
      <w:r w:rsidRPr="00580529">
        <w:rPr>
          <w:rFonts w:ascii="Arial Narrow" w:hAnsi="Arial Narrow" w:cs="Arial"/>
        </w:rPr>
        <w:t>G</w:t>
      </w:r>
      <w:r>
        <w:rPr>
          <w:rFonts w:ascii="Arial Narrow" w:hAnsi="Arial Narrow" w:cs="Arial"/>
        </w:rPr>
        <w:t>.</w:t>
      </w:r>
      <w:r w:rsidRPr="00580529">
        <w:rPr>
          <w:rFonts w:ascii="Arial Narrow" w:hAnsi="Arial Narrow" w:cs="Arial"/>
        </w:rPr>
        <w:t xml:space="preserve"> nr.</w:t>
      </w:r>
      <w:r w:rsidR="00513B81">
        <w:rPr>
          <w:rFonts w:ascii="Arial Narrow" w:hAnsi="Arial Narrow" w:cs="Arial"/>
        </w:rPr>
        <w:t xml:space="preserve"> </w:t>
      </w:r>
      <w:r w:rsidRPr="00580529">
        <w:rPr>
          <w:rFonts w:ascii="Arial Narrow" w:hAnsi="Arial Narrow" w:cs="Arial"/>
        </w:rPr>
        <w:t>500/2011 privind registrul general de evidenţă a salariaţilor,</w:t>
      </w:r>
      <w:r>
        <w:rPr>
          <w:rFonts w:ascii="Arial Narrow" w:hAnsi="Arial Narrow" w:cs="Arial"/>
        </w:rPr>
        <w:t xml:space="preserve"> modificată de art. III alin. (1) lit. a) din Hotărârea Guvernului nr. 877/2016</w:t>
      </w:r>
      <w:r w:rsidRPr="0028289F">
        <w:rPr>
          <w:rFonts w:ascii="Arial Narrow" w:hAnsi="Arial Narrow" w:cs="Arial"/>
        </w:rPr>
        <w:t xml:space="preserve"> și </w:t>
      </w:r>
      <w:r>
        <w:rPr>
          <w:rFonts w:ascii="Arial Narrow" w:hAnsi="Arial Narrow" w:cs="Arial"/>
        </w:rPr>
        <w:t xml:space="preserve">Ordinul </w:t>
      </w:r>
      <w:r w:rsidRPr="0028289F">
        <w:rPr>
          <w:rFonts w:ascii="Arial Narrow" w:hAnsi="Arial Narrow" w:cs="Arial"/>
        </w:rPr>
        <w:t>MMFPSPV nr. 2263/2016- procedura de transmitere a datelor în registrul public</w:t>
      </w:r>
      <w:r w:rsidR="005F4DF5">
        <w:rPr>
          <w:rFonts w:ascii="Arial Narrow" w:hAnsi="Arial Narrow" w:cs="Arial"/>
        </w:rPr>
        <w:t>;</w:t>
      </w:r>
    </w:p>
    <w:p w:rsidR="00F122F9" w:rsidRPr="00580529" w:rsidRDefault="00F122F9" w:rsidP="00513B81">
      <w:pPr>
        <w:pStyle w:val="ListParagraph"/>
        <w:numPr>
          <w:ilvl w:val="0"/>
          <w:numId w:val="1"/>
        </w:numPr>
        <w:spacing w:after="0"/>
        <w:jc w:val="both"/>
        <w:rPr>
          <w:rFonts w:ascii="Arial Narrow" w:hAnsi="Arial Narrow" w:cs="Arial"/>
        </w:rPr>
      </w:pPr>
      <w:r w:rsidRPr="00580529">
        <w:rPr>
          <w:rFonts w:ascii="Arial Narrow" w:hAnsi="Arial Narrow" w:cs="Arial"/>
        </w:rPr>
        <w:t xml:space="preserve">Legea nr.176/2010 privind integritatea în exercitarea funcţiilor şi demnităţilor publice, pentru modificarea şi completarea Legii nr. 144/2007 privind înfiinţarea, organizarea şi funcţionarea Agenţiei Naţionale de Integritate, precum şi pentru modificarea şi </w:t>
      </w:r>
      <w:r w:rsidR="005F4DF5">
        <w:rPr>
          <w:rFonts w:ascii="Arial Narrow" w:hAnsi="Arial Narrow" w:cs="Arial"/>
        </w:rPr>
        <w:t>completarea altor acte normativ;</w:t>
      </w:r>
    </w:p>
    <w:p w:rsidR="00F122F9" w:rsidRPr="00580529" w:rsidRDefault="00F122F9" w:rsidP="00513B81">
      <w:pPr>
        <w:pStyle w:val="ListParagraph"/>
        <w:numPr>
          <w:ilvl w:val="0"/>
          <w:numId w:val="1"/>
        </w:numPr>
        <w:spacing w:after="0"/>
        <w:jc w:val="both"/>
        <w:rPr>
          <w:rFonts w:ascii="Arial Narrow" w:hAnsi="Arial Narrow" w:cs="Arial"/>
        </w:rPr>
      </w:pPr>
      <w:r w:rsidRPr="00580529">
        <w:rPr>
          <w:rFonts w:ascii="Arial Narrow" w:hAnsi="Arial Narrow" w:cs="Arial"/>
        </w:rPr>
        <w:t>Legea nr. 263/2010 privind si</w:t>
      </w:r>
      <w:r w:rsidR="005F4DF5">
        <w:rPr>
          <w:rFonts w:ascii="Arial Narrow" w:hAnsi="Arial Narrow" w:cs="Arial"/>
        </w:rPr>
        <w:t>stemul unitar de pensii publice;</w:t>
      </w:r>
    </w:p>
    <w:p w:rsidR="005F4DF5" w:rsidRDefault="005F4DF5" w:rsidP="00513B81">
      <w:pPr>
        <w:spacing w:after="0"/>
        <w:jc w:val="both"/>
        <w:rPr>
          <w:rFonts w:ascii="Arial Narrow" w:hAnsi="Arial Narrow" w:cs="Arial"/>
        </w:rPr>
      </w:pPr>
    </w:p>
    <w:p w:rsidR="005F4DF5" w:rsidRDefault="005F4DF5" w:rsidP="005F4DF5">
      <w:pPr>
        <w:spacing w:after="0"/>
        <w:jc w:val="both"/>
        <w:rPr>
          <w:rFonts w:ascii="Arial Narrow" w:hAnsi="Arial Narrow" w:cs="Arial"/>
        </w:rPr>
      </w:pPr>
    </w:p>
    <w:p w:rsidR="005F4DF5" w:rsidRDefault="005F4DF5" w:rsidP="005F4DF5">
      <w:pPr>
        <w:spacing w:after="0"/>
        <w:jc w:val="both"/>
        <w:rPr>
          <w:rFonts w:ascii="Arial Narrow" w:hAnsi="Arial Narrow" w:cs="Arial"/>
        </w:rPr>
      </w:pPr>
    </w:p>
    <w:p w:rsidR="00513B81" w:rsidRDefault="00513B81" w:rsidP="005F4DF5">
      <w:pPr>
        <w:spacing w:after="0"/>
        <w:jc w:val="both"/>
        <w:rPr>
          <w:rFonts w:ascii="Arial Narrow" w:hAnsi="Arial Narrow" w:cs="Arial"/>
        </w:rPr>
      </w:pPr>
    </w:p>
    <w:p w:rsidR="00513B81" w:rsidRDefault="00513B81" w:rsidP="005F4DF5">
      <w:pPr>
        <w:spacing w:after="0"/>
        <w:jc w:val="both"/>
        <w:rPr>
          <w:rFonts w:ascii="Arial Narrow" w:hAnsi="Arial Narrow" w:cs="Arial"/>
        </w:rPr>
      </w:pPr>
    </w:p>
    <w:p w:rsidR="005F4DF5" w:rsidRPr="005F4DF5" w:rsidRDefault="005F4DF5" w:rsidP="00017FF6">
      <w:pPr>
        <w:spacing w:after="0"/>
        <w:jc w:val="both"/>
        <w:rPr>
          <w:rFonts w:ascii="Arial Narrow" w:hAnsi="Arial Narrow" w:cs="Arial"/>
        </w:rPr>
      </w:pPr>
    </w:p>
    <w:sectPr w:rsidR="005F4DF5" w:rsidRPr="005F4DF5" w:rsidSect="002E7D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C0687"/>
    <w:multiLevelType w:val="hybridMultilevel"/>
    <w:tmpl w:val="5184C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18A184A"/>
    <w:multiLevelType w:val="hybridMultilevel"/>
    <w:tmpl w:val="5A8C4960"/>
    <w:lvl w:ilvl="0" w:tplc="8E1E7C1A">
      <w:numFmt w:val="bullet"/>
      <w:lvlText w:val="-"/>
      <w:lvlJc w:val="left"/>
      <w:pPr>
        <w:ind w:left="720" w:hanging="360"/>
      </w:pPr>
      <w:rPr>
        <w:rFonts w:ascii="Arial Narrow" w:eastAsiaTheme="minorHAnsi"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3FB39AC"/>
    <w:multiLevelType w:val="hybridMultilevel"/>
    <w:tmpl w:val="9BEC54EE"/>
    <w:lvl w:ilvl="0" w:tplc="BC0EDDEE">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FE668A7"/>
    <w:multiLevelType w:val="hybridMultilevel"/>
    <w:tmpl w:val="14404CCA"/>
    <w:lvl w:ilvl="0" w:tplc="0418000F">
      <w:start w:val="1"/>
      <w:numFmt w:val="decimal"/>
      <w:lvlText w:val="%1."/>
      <w:lvlJc w:val="left"/>
      <w:pPr>
        <w:ind w:left="786"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122F9"/>
    <w:rsid w:val="00017FF6"/>
    <w:rsid w:val="0003595C"/>
    <w:rsid w:val="00035B18"/>
    <w:rsid w:val="000362FF"/>
    <w:rsid w:val="00046B1F"/>
    <w:rsid w:val="00053A89"/>
    <w:rsid w:val="00056276"/>
    <w:rsid w:val="0006511C"/>
    <w:rsid w:val="0007543D"/>
    <w:rsid w:val="000818E0"/>
    <w:rsid w:val="00084BD4"/>
    <w:rsid w:val="00084F3A"/>
    <w:rsid w:val="00094DA3"/>
    <w:rsid w:val="00097961"/>
    <w:rsid w:val="000C5FF7"/>
    <w:rsid w:val="000E7C7B"/>
    <w:rsid w:val="00103860"/>
    <w:rsid w:val="00112A5A"/>
    <w:rsid w:val="00120470"/>
    <w:rsid w:val="00130885"/>
    <w:rsid w:val="00132251"/>
    <w:rsid w:val="00132DE7"/>
    <w:rsid w:val="00134F19"/>
    <w:rsid w:val="00146334"/>
    <w:rsid w:val="00163914"/>
    <w:rsid w:val="00166405"/>
    <w:rsid w:val="00172E2C"/>
    <w:rsid w:val="00181039"/>
    <w:rsid w:val="00183782"/>
    <w:rsid w:val="00186BA5"/>
    <w:rsid w:val="0019006C"/>
    <w:rsid w:val="00191D64"/>
    <w:rsid w:val="00191F73"/>
    <w:rsid w:val="001A1BFA"/>
    <w:rsid w:val="001B73CE"/>
    <w:rsid w:val="001B76A9"/>
    <w:rsid w:val="001E68D6"/>
    <w:rsid w:val="001F1314"/>
    <w:rsid w:val="0020139C"/>
    <w:rsid w:val="002032DE"/>
    <w:rsid w:val="002127A1"/>
    <w:rsid w:val="0021725F"/>
    <w:rsid w:val="00245549"/>
    <w:rsid w:val="00251556"/>
    <w:rsid w:val="00254866"/>
    <w:rsid w:val="00256F96"/>
    <w:rsid w:val="00265BD2"/>
    <w:rsid w:val="00273BAF"/>
    <w:rsid w:val="002817F6"/>
    <w:rsid w:val="0028334E"/>
    <w:rsid w:val="00283AEF"/>
    <w:rsid w:val="0028594D"/>
    <w:rsid w:val="00291D65"/>
    <w:rsid w:val="00293153"/>
    <w:rsid w:val="00297D5F"/>
    <w:rsid w:val="002A0FE9"/>
    <w:rsid w:val="002A1CB9"/>
    <w:rsid w:val="002A473D"/>
    <w:rsid w:val="002B02BB"/>
    <w:rsid w:val="002C122B"/>
    <w:rsid w:val="002C5B0F"/>
    <w:rsid w:val="002C6D91"/>
    <w:rsid w:val="002C7204"/>
    <w:rsid w:val="002E7DD3"/>
    <w:rsid w:val="002F0E54"/>
    <w:rsid w:val="002F459F"/>
    <w:rsid w:val="002F4EAB"/>
    <w:rsid w:val="00300133"/>
    <w:rsid w:val="00305E32"/>
    <w:rsid w:val="00315D9D"/>
    <w:rsid w:val="00322C18"/>
    <w:rsid w:val="0032305D"/>
    <w:rsid w:val="00324D15"/>
    <w:rsid w:val="00330631"/>
    <w:rsid w:val="003438F7"/>
    <w:rsid w:val="0035767A"/>
    <w:rsid w:val="0036393C"/>
    <w:rsid w:val="00365E11"/>
    <w:rsid w:val="00376867"/>
    <w:rsid w:val="003772C8"/>
    <w:rsid w:val="0038522E"/>
    <w:rsid w:val="003934FE"/>
    <w:rsid w:val="003B536C"/>
    <w:rsid w:val="003B5784"/>
    <w:rsid w:val="003D0562"/>
    <w:rsid w:val="003D4C13"/>
    <w:rsid w:val="003E42EC"/>
    <w:rsid w:val="00402C2B"/>
    <w:rsid w:val="00405044"/>
    <w:rsid w:val="00405103"/>
    <w:rsid w:val="004064F3"/>
    <w:rsid w:val="00411438"/>
    <w:rsid w:val="00414924"/>
    <w:rsid w:val="00427C5C"/>
    <w:rsid w:val="00435EFE"/>
    <w:rsid w:val="00441D5F"/>
    <w:rsid w:val="00441F5C"/>
    <w:rsid w:val="0045054F"/>
    <w:rsid w:val="0045360D"/>
    <w:rsid w:val="00454228"/>
    <w:rsid w:val="00473B48"/>
    <w:rsid w:val="00487400"/>
    <w:rsid w:val="00491BBB"/>
    <w:rsid w:val="0049604E"/>
    <w:rsid w:val="004B5AF3"/>
    <w:rsid w:val="004C59E5"/>
    <w:rsid w:val="004D3F7D"/>
    <w:rsid w:val="004D7F6B"/>
    <w:rsid w:val="004F4974"/>
    <w:rsid w:val="004F6911"/>
    <w:rsid w:val="00507608"/>
    <w:rsid w:val="00513B81"/>
    <w:rsid w:val="0051791D"/>
    <w:rsid w:val="00517A78"/>
    <w:rsid w:val="00581D3B"/>
    <w:rsid w:val="00583DD6"/>
    <w:rsid w:val="00584635"/>
    <w:rsid w:val="00593532"/>
    <w:rsid w:val="005B0BC4"/>
    <w:rsid w:val="005C03E8"/>
    <w:rsid w:val="005D146A"/>
    <w:rsid w:val="005E0FDC"/>
    <w:rsid w:val="005E20E1"/>
    <w:rsid w:val="005E26EE"/>
    <w:rsid w:val="005E4CD3"/>
    <w:rsid w:val="005F4DF5"/>
    <w:rsid w:val="005F59E7"/>
    <w:rsid w:val="006137B9"/>
    <w:rsid w:val="00642DDE"/>
    <w:rsid w:val="00643661"/>
    <w:rsid w:val="006442C5"/>
    <w:rsid w:val="00646698"/>
    <w:rsid w:val="00647A5D"/>
    <w:rsid w:val="00650A82"/>
    <w:rsid w:val="00654555"/>
    <w:rsid w:val="00667F2C"/>
    <w:rsid w:val="0067051A"/>
    <w:rsid w:val="00672043"/>
    <w:rsid w:val="006741DB"/>
    <w:rsid w:val="00674A21"/>
    <w:rsid w:val="006825C5"/>
    <w:rsid w:val="006845B6"/>
    <w:rsid w:val="00687C57"/>
    <w:rsid w:val="0069610A"/>
    <w:rsid w:val="006A3F23"/>
    <w:rsid w:val="006B369D"/>
    <w:rsid w:val="006B3EE8"/>
    <w:rsid w:val="006F0C53"/>
    <w:rsid w:val="006F705B"/>
    <w:rsid w:val="007111CB"/>
    <w:rsid w:val="007232C8"/>
    <w:rsid w:val="00732985"/>
    <w:rsid w:val="00745CEF"/>
    <w:rsid w:val="00752EC6"/>
    <w:rsid w:val="00760CFA"/>
    <w:rsid w:val="0076142B"/>
    <w:rsid w:val="00765C2F"/>
    <w:rsid w:val="00777DA9"/>
    <w:rsid w:val="00783125"/>
    <w:rsid w:val="00783542"/>
    <w:rsid w:val="00787695"/>
    <w:rsid w:val="007A3306"/>
    <w:rsid w:val="007A4FA7"/>
    <w:rsid w:val="007A7FE7"/>
    <w:rsid w:val="007C40FA"/>
    <w:rsid w:val="007C4318"/>
    <w:rsid w:val="007C6337"/>
    <w:rsid w:val="007D0D4E"/>
    <w:rsid w:val="007D20C1"/>
    <w:rsid w:val="007D551C"/>
    <w:rsid w:val="007E43C2"/>
    <w:rsid w:val="007F04D0"/>
    <w:rsid w:val="007F6736"/>
    <w:rsid w:val="00806868"/>
    <w:rsid w:val="00806F62"/>
    <w:rsid w:val="008122ED"/>
    <w:rsid w:val="00812E63"/>
    <w:rsid w:val="008133B8"/>
    <w:rsid w:val="0082222C"/>
    <w:rsid w:val="00840B88"/>
    <w:rsid w:val="0084383E"/>
    <w:rsid w:val="00844F22"/>
    <w:rsid w:val="0084696D"/>
    <w:rsid w:val="0086110E"/>
    <w:rsid w:val="008622D4"/>
    <w:rsid w:val="00881323"/>
    <w:rsid w:val="00886B2D"/>
    <w:rsid w:val="00886CEB"/>
    <w:rsid w:val="00887C08"/>
    <w:rsid w:val="00897088"/>
    <w:rsid w:val="00897B44"/>
    <w:rsid w:val="008B1F5C"/>
    <w:rsid w:val="008D7065"/>
    <w:rsid w:val="008E57D0"/>
    <w:rsid w:val="008F6D77"/>
    <w:rsid w:val="009113D9"/>
    <w:rsid w:val="00913A05"/>
    <w:rsid w:val="0091530E"/>
    <w:rsid w:val="009162CA"/>
    <w:rsid w:val="00917A56"/>
    <w:rsid w:val="00923C45"/>
    <w:rsid w:val="00942DC7"/>
    <w:rsid w:val="00952AC1"/>
    <w:rsid w:val="009565FF"/>
    <w:rsid w:val="00963558"/>
    <w:rsid w:val="0098683F"/>
    <w:rsid w:val="00991BA0"/>
    <w:rsid w:val="00991E69"/>
    <w:rsid w:val="009D077A"/>
    <w:rsid w:val="009E7F8D"/>
    <w:rsid w:val="00A121CA"/>
    <w:rsid w:val="00A13DF0"/>
    <w:rsid w:val="00A24126"/>
    <w:rsid w:val="00A27972"/>
    <w:rsid w:val="00A3340A"/>
    <w:rsid w:val="00A4321C"/>
    <w:rsid w:val="00A432D7"/>
    <w:rsid w:val="00A82F99"/>
    <w:rsid w:val="00AB5607"/>
    <w:rsid w:val="00AC3D40"/>
    <w:rsid w:val="00AC6C5A"/>
    <w:rsid w:val="00AE0E9C"/>
    <w:rsid w:val="00AE4BE9"/>
    <w:rsid w:val="00AF123C"/>
    <w:rsid w:val="00B22BF6"/>
    <w:rsid w:val="00B22E33"/>
    <w:rsid w:val="00B566BF"/>
    <w:rsid w:val="00B82B9A"/>
    <w:rsid w:val="00B93831"/>
    <w:rsid w:val="00B964A5"/>
    <w:rsid w:val="00BA103C"/>
    <w:rsid w:val="00BA64DE"/>
    <w:rsid w:val="00BC1431"/>
    <w:rsid w:val="00BC3E25"/>
    <w:rsid w:val="00BC6889"/>
    <w:rsid w:val="00BD7343"/>
    <w:rsid w:val="00BE4466"/>
    <w:rsid w:val="00BE5359"/>
    <w:rsid w:val="00C04745"/>
    <w:rsid w:val="00C162A1"/>
    <w:rsid w:val="00C2110B"/>
    <w:rsid w:val="00C23AB2"/>
    <w:rsid w:val="00C31E3E"/>
    <w:rsid w:val="00C36C3C"/>
    <w:rsid w:val="00C40EB8"/>
    <w:rsid w:val="00C45055"/>
    <w:rsid w:val="00C607F0"/>
    <w:rsid w:val="00C61322"/>
    <w:rsid w:val="00C75A62"/>
    <w:rsid w:val="00C87454"/>
    <w:rsid w:val="00C94518"/>
    <w:rsid w:val="00C94C3E"/>
    <w:rsid w:val="00CA109C"/>
    <w:rsid w:val="00CA2E7D"/>
    <w:rsid w:val="00CA3256"/>
    <w:rsid w:val="00CA650B"/>
    <w:rsid w:val="00CC2FEB"/>
    <w:rsid w:val="00CC6A8B"/>
    <w:rsid w:val="00CD6426"/>
    <w:rsid w:val="00CE47DE"/>
    <w:rsid w:val="00CE5120"/>
    <w:rsid w:val="00D00B47"/>
    <w:rsid w:val="00D02AD7"/>
    <w:rsid w:val="00D22637"/>
    <w:rsid w:val="00D23675"/>
    <w:rsid w:val="00D27DED"/>
    <w:rsid w:val="00D31855"/>
    <w:rsid w:val="00D370E5"/>
    <w:rsid w:val="00D40188"/>
    <w:rsid w:val="00D54942"/>
    <w:rsid w:val="00D562F0"/>
    <w:rsid w:val="00D6206E"/>
    <w:rsid w:val="00D744D9"/>
    <w:rsid w:val="00D80AC1"/>
    <w:rsid w:val="00D87D5D"/>
    <w:rsid w:val="00D9319A"/>
    <w:rsid w:val="00D96485"/>
    <w:rsid w:val="00DA6B1F"/>
    <w:rsid w:val="00DB76B4"/>
    <w:rsid w:val="00DD0E04"/>
    <w:rsid w:val="00DF1CD5"/>
    <w:rsid w:val="00E0318F"/>
    <w:rsid w:val="00E1634A"/>
    <w:rsid w:val="00E17E77"/>
    <w:rsid w:val="00E206A0"/>
    <w:rsid w:val="00E30F33"/>
    <w:rsid w:val="00E33321"/>
    <w:rsid w:val="00E35069"/>
    <w:rsid w:val="00E3713F"/>
    <w:rsid w:val="00E43CC3"/>
    <w:rsid w:val="00E46ED7"/>
    <w:rsid w:val="00E52413"/>
    <w:rsid w:val="00E525A0"/>
    <w:rsid w:val="00E63963"/>
    <w:rsid w:val="00E71F87"/>
    <w:rsid w:val="00E72709"/>
    <w:rsid w:val="00E72FAC"/>
    <w:rsid w:val="00E87AF7"/>
    <w:rsid w:val="00EA43E1"/>
    <w:rsid w:val="00ED0F02"/>
    <w:rsid w:val="00ED283F"/>
    <w:rsid w:val="00EE212D"/>
    <w:rsid w:val="00EE4EF2"/>
    <w:rsid w:val="00EF5011"/>
    <w:rsid w:val="00EF57D2"/>
    <w:rsid w:val="00F00333"/>
    <w:rsid w:val="00F122F9"/>
    <w:rsid w:val="00F22C76"/>
    <w:rsid w:val="00F2372C"/>
    <w:rsid w:val="00F307DB"/>
    <w:rsid w:val="00F33750"/>
    <w:rsid w:val="00F36A89"/>
    <w:rsid w:val="00F4289D"/>
    <w:rsid w:val="00F50230"/>
    <w:rsid w:val="00F526ED"/>
    <w:rsid w:val="00F56F58"/>
    <w:rsid w:val="00F736AD"/>
    <w:rsid w:val="00F75172"/>
    <w:rsid w:val="00F80139"/>
    <w:rsid w:val="00F94B2C"/>
    <w:rsid w:val="00FA096A"/>
    <w:rsid w:val="00FA684C"/>
    <w:rsid w:val="00FB38AB"/>
    <w:rsid w:val="00FC13ED"/>
    <w:rsid w:val="00FD388E"/>
    <w:rsid w:val="00FD4C09"/>
    <w:rsid w:val="00FD4E87"/>
    <w:rsid w:val="00FE55FE"/>
    <w:rsid w:val="00FF33BF"/>
    <w:rsid w:val="00FF52AF"/>
    <w:rsid w:val="00FF5DB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2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2F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Comisia Națională de Acreditare a Spitalelor</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liliana.ionescu</dc:creator>
  <cp:lastModifiedBy>Alina Tentea</cp:lastModifiedBy>
  <cp:revision>4</cp:revision>
  <dcterms:created xsi:type="dcterms:W3CDTF">2017-04-13T10:46:00Z</dcterms:created>
  <dcterms:modified xsi:type="dcterms:W3CDTF">2017-04-13T10:53:00Z</dcterms:modified>
</cp:coreProperties>
</file>