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58" w:rsidRDefault="00596158" w:rsidP="00EC2A1F">
      <w:pPr>
        <w:spacing w:after="0" w:line="360" w:lineRule="auto"/>
        <w:rPr>
          <w:rFonts w:ascii="Arial Narrow" w:hAnsi="Arial Narrow" w:cs="Arial"/>
          <w:b/>
          <w:u w:val="single"/>
        </w:rPr>
      </w:pPr>
    </w:p>
    <w:p w:rsidR="00C63819" w:rsidRPr="006D308F" w:rsidRDefault="00C63819" w:rsidP="00EC2A1F">
      <w:pPr>
        <w:spacing w:after="0" w:line="360" w:lineRule="auto"/>
        <w:rPr>
          <w:rFonts w:ascii="Arial Narrow" w:hAnsi="Arial Narrow" w:cs="Arial"/>
          <w:b/>
          <w:u w:val="single"/>
        </w:rPr>
      </w:pPr>
    </w:p>
    <w:p w:rsidR="00C63819" w:rsidRDefault="00C63819" w:rsidP="00C63819">
      <w:pPr>
        <w:spacing w:after="0" w:line="360" w:lineRule="auto"/>
        <w:jc w:val="center"/>
        <w:rPr>
          <w:rFonts w:ascii="Arial Narrow" w:hAnsi="Arial Narrow" w:cs="Arial"/>
          <w:b/>
          <w:sz w:val="27"/>
          <w:szCs w:val="27"/>
          <w:u w:val="single"/>
        </w:rPr>
      </w:pPr>
    </w:p>
    <w:p w:rsidR="00596158" w:rsidRPr="00397AF3" w:rsidRDefault="00596158" w:rsidP="00C63819">
      <w:pPr>
        <w:spacing w:after="0" w:line="360" w:lineRule="auto"/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 w:rsidRPr="00397AF3">
        <w:rPr>
          <w:rFonts w:ascii="Arial Narrow" w:hAnsi="Arial Narrow" w:cs="Arial"/>
          <w:b/>
          <w:sz w:val="27"/>
          <w:szCs w:val="27"/>
          <w:u w:val="single"/>
        </w:rPr>
        <w:t>B I B L I O G R A F I E</w:t>
      </w:r>
    </w:p>
    <w:p w:rsidR="00596158" w:rsidRPr="00397AF3" w:rsidRDefault="00663AF0" w:rsidP="00596158">
      <w:pPr>
        <w:spacing w:after="0" w:line="240" w:lineRule="auto"/>
        <w:jc w:val="center"/>
        <w:rPr>
          <w:rFonts w:ascii="Arial Narrow" w:hAnsi="Arial Narrow" w:cs="Arial"/>
          <w:b/>
          <w:sz w:val="27"/>
          <w:szCs w:val="27"/>
        </w:rPr>
      </w:pPr>
      <w:r w:rsidRPr="00397AF3">
        <w:rPr>
          <w:rFonts w:ascii="Arial Narrow" w:hAnsi="Arial Narrow" w:cs="Arial"/>
          <w:b/>
          <w:sz w:val="27"/>
          <w:szCs w:val="27"/>
        </w:rPr>
        <w:t>pentru concurs,</w:t>
      </w:r>
      <w:r w:rsidR="00596158" w:rsidRPr="00397AF3">
        <w:rPr>
          <w:rFonts w:ascii="Arial Narrow" w:hAnsi="Arial Narrow" w:cs="Arial"/>
          <w:b/>
          <w:sz w:val="27"/>
          <w:szCs w:val="27"/>
        </w:rPr>
        <w:t xml:space="preserve"> în vederea ocupării post</w:t>
      </w:r>
      <w:r w:rsidR="006D308F" w:rsidRPr="00397AF3">
        <w:rPr>
          <w:rFonts w:ascii="Arial Narrow" w:hAnsi="Arial Narrow" w:cs="Arial"/>
          <w:b/>
          <w:sz w:val="27"/>
          <w:szCs w:val="27"/>
        </w:rPr>
        <w:t>u</w:t>
      </w:r>
      <w:r w:rsidR="008A3F8C">
        <w:rPr>
          <w:rFonts w:ascii="Arial Narrow" w:hAnsi="Arial Narrow" w:cs="Arial"/>
          <w:b/>
          <w:sz w:val="27"/>
          <w:szCs w:val="27"/>
        </w:rPr>
        <w:t>lui</w:t>
      </w:r>
      <w:r w:rsidRPr="00397AF3">
        <w:rPr>
          <w:rFonts w:ascii="Arial Narrow" w:hAnsi="Arial Narrow" w:cs="Arial"/>
          <w:b/>
          <w:sz w:val="27"/>
          <w:szCs w:val="27"/>
        </w:rPr>
        <w:t xml:space="preserve"> vacant</w:t>
      </w:r>
      <w:r w:rsidR="008A3F8C">
        <w:rPr>
          <w:rFonts w:ascii="Arial Narrow" w:hAnsi="Arial Narrow" w:cs="Arial"/>
          <w:b/>
          <w:sz w:val="27"/>
          <w:szCs w:val="27"/>
        </w:rPr>
        <w:t xml:space="preserve"> de consilier IA</w:t>
      </w:r>
      <w:r w:rsidR="00596158" w:rsidRPr="00397AF3">
        <w:rPr>
          <w:rFonts w:ascii="Arial Narrow" w:hAnsi="Arial Narrow" w:cs="Arial"/>
          <w:b/>
          <w:sz w:val="27"/>
          <w:szCs w:val="27"/>
        </w:rPr>
        <w:t xml:space="preserve"> </w:t>
      </w:r>
      <w:r w:rsidR="00EC2A1F">
        <w:rPr>
          <w:rFonts w:ascii="Arial Narrow" w:hAnsi="Arial Narrow" w:cs="Arial"/>
          <w:b/>
          <w:sz w:val="27"/>
          <w:szCs w:val="27"/>
        </w:rPr>
        <w:t>în cadrul</w:t>
      </w:r>
      <w:r w:rsidR="00596158" w:rsidRPr="00397AF3">
        <w:rPr>
          <w:rFonts w:ascii="Arial Narrow" w:hAnsi="Arial Narrow" w:cs="Arial"/>
          <w:b/>
          <w:sz w:val="27"/>
          <w:szCs w:val="27"/>
        </w:rPr>
        <w:t xml:space="preserve"> Serviciul</w:t>
      </w:r>
      <w:r w:rsidR="00EC2A1F">
        <w:rPr>
          <w:rFonts w:ascii="Arial Narrow" w:hAnsi="Arial Narrow" w:cs="Arial"/>
          <w:b/>
          <w:sz w:val="27"/>
          <w:szCs w:val="27"/>
        </w:rPr>
        <w:t>ui</w:t>
      </w:r>
      <w:r w:rsidR="00596158" w:rsidRPr="00397AF3">
        <w:rPr>
          <w:rFonts w:ascii="Arial Narrow" w:hAnsi="Arial Narrow" w:cs="Arial"/>
          <w:b/>
          <w:sz w:val="27"/>
          <w:szCs w:val="27"/>
        </w:rPr>
        <w:t xml:space="preserve"> Juridic și Relații Externe - Biro</w:t>
      </w:r>
      <w:r w:rsidR="00C63819">
        <w:rPr>
          <w:rFonts w:ascii="Arial Narrow" w:hAnsi="Arial Narrow" w:cs="Arial"/>
          <w:b/>
          <w:sz w:val="27"/>
          <w:szCs w:val="27"/>
        </w:rPr>
        <w:t>u Comunicare și Relații Externe</w:t>
      </w:r>
    </w:p>
    <w:p w:rsidR="00663AF0" w:rsidRPr="00397AF3" w:rsidRDefault="00663AF0" w:rsidP="00397AF3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D308F" w:rsidRPr="006D308F" w:rsidRDefault="006D308F" w:rsidP="00397AF3">
      <w:pPr>
        <w:pStyle w:val="ListParagraph"/>
        <w:suppressAutoHyphens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 Narrow" w:eastAsia="Calibri" w:hAnsi="Arial Narrow"/>
          <w:sz w:val="25"/>
          <w:szCs w:val="25"/>
          <w:lang w:val="ro-RO"/>
        </w:rPr>
      </w:pPr>
    </w:p>
    <w:p w:rsidR="006D308F" w:rsidRPr="006D308F" w:rsidRDefault="006D308F" w:rsidP="00EC2A1F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Style w:val="sttpreambul"/>
          <w:rFonts w:ascii="Arial Narrow" w:eastAsia="Calibri" w:hAnsi="Arial Narrow"/>
          <w:sz w:val="24"/>
          <w:szCs w:val="24"/>
          <w:lang w:val="ro-RO"/>
        </w:rPr>
        <w:t>Constituţia României, republicată;</w:t>
      </w:r>
    </w:p>
    <w:p w:rsidR="00EC2A1F" w:rsidRPr="006D308F" w:rsidRDefault="00EC2A1F" w:rsidP="00C63819">
      <w:pPr>
        <w:pStyle w:val="ListParagraph"/>
        <w:numPr>
          <w:ilvl w:val="0"/>
          <w:numId w:val="4"/>
        </w:numPr>
        <w:suppressAutoHyphens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 w:cs="Arial"/>
          <w:sz w:val="24"/>
          <w:szCs w:val="24"/>
          <w:lang w:val="ro-RO"/>
        </w:rPr>
      </w:pPr>
      <w:r w:rsidRPr="006D308F">
        <w:rPr>
          <w:rFonts w:ascii="Arial Narrow" w:hAnsi="Arial Narrow" w:cs="Arial"/>
          <w:sz w:val="24"/>
          <w:szCs w:val="24"/>
          <w:lang w:val="ro-RO"/>
        </w:rPr>
        <w:t>Titlul VII</w:t>
      </w:r>
      <w:r w:rsidRPr="006D308F">
        <w:rPr>
          <w:rFonts w:ascii="Arial Narrow" w:eastAsia="Calibri" w:hAnsi="Arial Narrow" w:cs="Arial"/>
          <w:sz w:val="24"/>
          <w:szCs w:val="24"/>
          <w:lang w:val="ro-RO"/>
        </w:rPr>
        <w:t xml:space="preserve"> </w:t>
      </w:r>
      <w:r>
        <w:rPr>
          <w:rFonts w:ascii="Arial Narrow" w:eastAsia="Calibri" w:hAnsi="Arial Narrow" w:cs="Arial"/>
          <w:sz w:val="24"/>
          <w:szCs w:val="24"/>
          <w:lang w:val="ro-RO"/>
        </w:rPr>
        <w:t xml:space="preserve">din </w:t>
      </w:r>
      <w:r w:rsidRPr="006D308F">
        <w:rPr>
          <w:rFonts w:ascii="Arial Narrow" w:eastAsia="Calibri" w:hAnsi="Arial Narrow" w:cs="Arial"/>
          <w:sz w:val="24"/>
          <w:szCs w:val="24"/>
          <w:lang w:val="ro-RO"/>
        </w:rPr>
        <w:t>Legea nr. 95/2006 privind reforma în domeniul sănătății, republicată</w:t>
      </w:r>
      <w:r w:rsidR="00CF6EA0">
        <w:rPr>
          <w:rFonts w:ascii="Arial Narrow" w:eastAsia="Calibri" w:hAnsi="Arial Narrow" w:cs="Arial"/>
          <w:sz w:val="24"/>
          <w:szCs w:val="24"/>
          <w:lang w:val="ro-RO"/>
        </w:rPr>
        <w:t xml:space="preserve">, </w:t>
      </w:r>
      <w:r w:rsidR="00CF6EA0" w:rsidRPr="006D308F">
        <w:rPr>
          <w:rFonts w:ascii="Arial Narrow" w:eastAsia="Calibri" w:hAnsi="Arial Narrow"/>
          <w:sz w:val="24"/>
          <w:szCs w:val="24"/>
          <w:lang w:val="ro-RO"/>
        </w:rPr>
        <w:t>cu modificările și completările ulterioare</w:t>
      </w:r>
      <w:r w:rsidRPr="006D308F">
        <w:rPr>
          <w:rFonts w:ascii="Arial Narrow" w:eastAsia="Calibri" w:hAnsi="Arial Narrow" w:cs="Arial"/>
          <w:sz w:val="24"/>
          <w:szCs w:val="24"/>
          <w:lang w:val="ro-RO"/>
        </w:rPr>
        <w:t xml:space="preserve">; </w:t>
      </w:r>
    </w:p>
    <w:p w:rsidR="00EC2A1F" w:rsidRPr="006D308F" w:rsidRDefault="00EC2A1F" w:rsidP="00C63819">
      <w:pPr>
        <w:pStyle w:val="ListParagraph"/>
        <w:numPr>
          <w:ilvl w:val="0"/>
          <w:numId w:val="4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6D308F">
        <w:rPr>
          <w:rFonts w:ascii="Arial Narrow" w:hAnsi="Arial Narrow" w:cs="Arial"/>
          <w:sz w:val="24"/>
          <w:szCs w:val="24"/>
          <w:lang w:val="ro-RO"/>
        </w:rPr>
        <w:t xml:space="preserve">Legea nr. 544/2001 </w:t>
      </w:r>
      <w:r w:rsidRPr="006D308F">
        <w:rPr>
          <w:rFonts w:ascii="Arial Narrow" w:eastAsia="Calibri" w:hAnsi="Arial Narrow"/>
          <w:sz w:val="24"/>
          <w:szCs w:val="24"/>
          <w:lang w:val="ro-RO"/>
        </w:rPr>
        <w:t>privind liberul acces la informaţiile de interes public, cu modificările și completările ulterioare</w:t>
      </w:r>
      <w:r w:rsidRPr="006D308F">
        <w:rPr>
          <w:rFonts w:ascii="Arial Narrow" w:hAnsi="Arial Narrow" w:cs="Arial"/>
          <w:sz w:val="24"/>
          <w:szCs w:val="24"/>
          <w:lang w:val="ro-RO"/>
        </w:rPr>
        <w:t>;</w:t>
      </w:r>
    </w:p>
    <w:p w:rsidR="00EC2A1F" w:rsidRPr="006D308F" w:rsidRDefault="00EC2A1F" w:rsidP="00C63819">
      <w:pPr>
        <w:pStyle w:val="ListParagraph"/>
        <w:numPr>
          <w:ilvl w:val="0"/>
          <w:numId w:val="4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6D308F">
        <w:rPr>
          <w:rFonts w:ascii="Arial Narrow" w:hAnsi="Arial Narrow" w:cs="Arial"/>
          <w:sz w:val="24"/>
          <w:szCs w:val="24"/>
          <w:lang w:val="ro-RO"/>
        </w:rPr>
        <w:t>Hotărârea Guvernului nr.123/200</w:t>
      </w:r>
      <w:r>
        <w:rPr>
          <w:rFonts w:ascii="Arial Narrow" w:hAnsi="Arial Narrow" w:cs="Arial"/>
          <w:sz w:val="24"/>
          <w:szCs w:val="24"/>
          <w:lang w:val="ro-RO"/>
        </w:rPr>
        <w:t>2</w:t>
      </w:r>
      <w:r w:rsidRPr="006D308F">
        <w:rPr>
          <w:rFonts w:ascii="Arial Narrow" w:hAnsi="Arial Narrow" w:cs="Arial"/>
          <w:color w:val="000000"/>
          <w:sz w:val="24"/>
          <w:szCs w:val="24"/>
          <w:lang w:val="ro-RO"/>
        </w:rPr>
        <w:t xml:space="preserve"> pentru aprobarea Normelor metodologice de aplicare a Legii nr.544/2001 privind liberul acces la informațiile de interes public</w:t>
      </w:r>
      <w:r>
        <w:rPr>
          <w:rFonts w:ascii="Arial Narrow" w:hAnsi="Arial Narrow" w:cs="Arial"/>
          <w:color w:val="000000"/>
          <w:sz w:val="24"/>
          <w:szCs w:val="24"/>
          <w:lang w:val="ro-RO"/>
        </w:rPr>
        <w:t xml:space="preserve">, </w:t>
      </w:r>
      <w:r w:rsidRPr="006D308F">
        <w:rPr>
          <w:rFonts w:ascii="Arial Narrow" w:eastAsia="Calibri" w:hAnsi="Arial Narrow"/>
          <w:sz w:val="24"/>
          <w:szCs w:val="24"/>
          <w:lang w:val="ro-RO"/>
        </w:rPr>
        <w:t>cu modificările și completările ulterioare</w:t>
      </w:r>
      <w:r w:rsidRPr="006D308F">
        <w:rPr>
          <w:rFonts w:ascii="Arial Narrow" w:hAnsi="Arial Narrow" w:cs="Arial"/>
          <w:color w:val="000000"/>
          <w:sz w:val="24"/>
          <w:szCs w:val="24"/>
          <w:lang w:val="ro-RO"/>
        </w:rPr>
        <w:t>;</w:t>
      </w:r>
    </w:p>
    <w:p w:rsidR="00EC2A1F" w:rsidRPr="006D308F" w:rsidRDefault="00EC2A1F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Fonts w:ascii="Arial Narrow" w:eastAsia="Calibri" w:hAnsi="Arial Narrow"/>
          <w:sz w:val="24"/>
          <w:szCs w:val="24"/>
          <w:lang w:val="ro-RO"/>
        </w:rPr>
        <w:t>Legea nr. 52/2003 privind transparenţa decizională în administraţia publică, republicată;</w:t>
      </w:r>
    </w:p>
    <w:p w:rsidR="00EC2A1F" w:rsidRPr="00A14D42" w:rsidRDefault="00EC2A1F" w:rsidP="00C63819">
      <w:pPr>
        <w:pStyle w:val="ListParagraph"/>
        <w:numPr>
          <w:ilvl w:val="0"/>
          <w:numId w:val="4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6D308F">
        <w:rPr>
          <w:rFonts w:ascii="Arial Narrow" w:hAnsi="Arial Narrow" w:cs="Arial"/>
          <w:sz w:val="24"/>
          <w:szCs w:val="24"/>
          <w:lang w:val="ro-RO"/>
        </w:rPr>
        <w:t>Ordonanța Guvernului nr. 27/2002 </w:t>
      </w:r>
      <w:r w:rsidRPr="006D308F">
        <w:rPr>
          <w:rFonts w:ascii="Arial Narrow" w:hAnsi="Arial Narrow" w:cs="Arial"/>
          <w:color w:val="000000"/>
          <w:sz w:val="24"/>
          <w:szCs w:val="24"/>
          <w:lang w:val="ro-RO"/>
        </w:rPr>
        <w:t>– privind reglementarea activității de soluționare a petițiilor;</w:t>
      </w:r>
    </w:p>
    <w:p w:rsidR="008A3F8C" w:rsidRPr="006D308F" w:rsidRDefault="008A3F8C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Fonts w:ascii="Arial Narrow" w:eastAsia="Calibri" w:hAnsi="Arial Narrow" w:cs="Arial"/>
          <w:sz w:val="24"/>
          <w:szCs w:val="24"/>
          <w:lang w:val="ro-RO"/>
        </w:rPr>
        <w:t>Legea nr. 24/2000 privind normele de tehnică legislativă pentru elaborarea actelor normative, republicată;</w:t>
      </w:r>
    </w:p>
    <w:p w:rsidR="008A3F8C" w:rsidRPr="006D308F" w:rsidRDefault="008A3F8C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nr. 287/2009 privind Codul civil, republicată, cu modificările şi completările ulterioare;</w:t>
      </w:r>
    </w:p>
    <w:p w:rsidR="008A3F8C" w:rsidRPr="006D308F" w:rsidRDefault="008A3F8C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nr.</w:t>
      </w:r>
      <w:r>
        <w:rPr>
          <w:rStyle w:val="sttpreambul"/>
          <w:rFonts w:ascii="Arial Narrow" w:eastAsia="Calibri" w:hAnsi="Arial Narrow"/>
          <w:sz w:val="24"/>
          <w:szCs w:val="24"/>
          <w:lang w:val="ro-RO"/>
        </w:rPr>
        <w:t xml:space="preserve"> </w:t>
      </w:r>
      <w:r w:rsidRPr="006D308F">
        <w:rPr>
          <w:rStyle w:val="sttpreambul"/>
          <w:rFonts w:ascii="Arial Narrow" w:eastAsia="Calibri" w:hAnsi="Arial Narrow"/>
          <w:sz w:val="24"/>
          <w:szCs w:val="24"/>
          <w:lang w:val="ro-RO"/>
        </w:rPr>
        <w:t>134/2010 Codul de procedură civilă, republicat;</w:t>
      </w:r>
    </w:p>
    <w:p w:rsidR="006D308F" w:rsidRPr="006D308F" w:rsidRDefault="006D308F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Fonts w:ascii="Arial Narrow" w:eastAsia="Calibri" w:hAnsi="Arial Narrow" w:cs="Arial"/>
          <w:sz w:val="24"/>
          <w:szCs w:val="24"/>
          <w:lang w:val="ro-RO"/>
        </w:rPr>
        <w:t>Legea nr. 53/2003 Codul Muncii, republicată, cu modificările și completările ulterioare;</w:t>
      </w:r>
    </w:p>
    <w:p w:rsidR="006D308F" w:rsidRPr="006D308F" w:rsidRDefault="006D308F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contenciosului administrativ nr. 554/2004, cu modificările şi completările ulterioare;</w:t>
      </w:r>
    </w:p>
    <w:p w:rsidR="006D308F" w:rsidRPr="006D308F" w:rsidRDefault="006D308F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/>
          <w:sz w:val="24"/>
          <w:szCs w:val="24"/>
          <w:lang w:val="ro-RO"/>
        </w:rPr>
      </w:pPr>
      <w:r w:rsidRPr="006D308F">
        <w:rPr>
          <w:rFonts w:ascii="Arial Narrow" w:eastAsia="Calibri" w:hAnsi="Arial Narrow" w:cs="Arial"/>
          <w:sz w:val="24"/>
          <w:szCs w:val="24"/>
          <w:lang w:val="ro-RO"/>
        </w:rPr>
        <w:t>Legea nr.</w:t>
      </w:r>
      <w:r w:rsidR="00397AF3">
        <w:rPr>
          <w:rFonts w:ascii="Arial Narrow" w:eastAsia="Calibri" w:hAnsi="Arial Narrow" w:cs="Arial"/>
          <w:sz w:val="24"/>
          <w:szCs w:val="24"/>
          <w:lang w:val="ro-RO"/>
        </w:rPr>
        <w:t xml:space="preserve"> </w:t>
      </w:r>
      <w:r w:rsidRPr="006D308F">
        <w:rPr>
          <w:rFonts w:ascii="Arial Narrow" w:eastAsia="Calibri" w:hAnsi="Arial Narrow" w:cs="Arial"/>
          <w:sz w:val="24"/>
          <w:szCs w:val="24"/>
          <w:lang w:val="ro-RO"/>
        </w:rPr>
        <w:t>500/2002 privind finanţele publice, cu modificările şi completările ulterioare</w:t>
      </w:r>
      <w:r w:rsidRPr="006D308F">
        <w:rPr>
          <w:rFonts w:ascii="Arial Narrow" w:eastAsia="Calibri" w:hAnsi="Arial Narrow"/>
          <w:bCs/>
          <w:sz w:val="24"/>
          <w:szCs w:val="24"/>
          <w:lang w:val="ro-RO"/>
        </w:rPr>
        <w:t xml:space="preserve"> şi actele normative/ administrative de aplicare a acesteia</w:t>
      </w:r>
      <w:r w:rsidRPr="006D308F">
        <w:rPr>
          <w:rFonts w:ascii="Arial Narrow" w:eastAsia="Calibri" w:hAnsi="Arial Narrow" w:cs="Arial"/>
          <w:sz w:val="24"/>
          <w:szCs w:val="24"/>
          <w:lang w:val="ro-RO"/>
        </w:rPr>
        <w:t>;</w:t>
      </w:r>
    </w:p>
    <w:p w:rsidR="00A14D42" w:rsidRPr="006D308F" w:rsidRDefault="00A14D42" w:rsidP="00C63819">
      <w:pPr>
        <w:pStyle w:val="ListParagraph"/>
        <w:numPr>
          <w:ilvl w:val="0"/>
          <w:numId w:val="4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 xml:space="preserve">Legea nr. </w:t>
      </w:r>
      <w:r w:rsidRPr="006D308F">
        <w:rPr>
          <w:rFonts w:ascii="Arial Narrow" w:hAnsi="Arial Narrow" w:cs="Arial"/>
          <w:sz w:val="24"/>
          <w:szCs w:val="24"/>
          <w:lang w:val="ro-RO"/>
        </w:rPr>
        <w:t>477/2004 privind Codul de conduită a personalului contractual din autorităţile şi instituţiile publice;</w:t>
      </w:r>
    </w:p>
    <w:p w:rsidR="00EC2A1F" w:rsidRPr="006D308F" w:rsidRDefault="00EC2A1F" w:rsidP="00C63819">
      <w:pPr>
        <w:pStyle w:val="ListParagraph"/>
        <w:numPr>
          <w:ilvl w:val="0"/>
          <w:numId w:val="4"/>
        </w:numPr>
        <w:suppressAutoHyphens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 w:cs="Arial"/>
          <w:sz w:val="24"/>
          <w:szCs w:val="24"/>
          <w:lang w:val="ro-RO"/>
        </w:rPr>
      </w:pPr>
      <w:r w:rsidRPr="006D308F">
        <w:rPr>
          <w:rFonts w:ascii="Arial Narrow" w:eastAsia="Calibri" w:hAnsi="Arial Narrow" w:cs="Arial"/>
          <w:sz w:val="24"/>
          <w:szCs w:val="24"/>
          <w:lang w:val="ro-RO"/>
        </w:rPr>
        <w:t>Hotărârea Guvernului nr. 629/2015 privind componenţa, atribuţiile, modul de organizare şi funcţionare ale Autorităţii Naţionale de Mana</w:t>
      </w:r>
      <w:r>
        <w:rPr>
          <w:rFonts w:ascii="Arial Narrow" w:eastAsia="Calibri" w:hAnsi="Arial Narrow" w:cs="Arial"/>
          <w:sz w:val="24"/>
          <w:szCs w:val="24"/>
          <w:lang w:val="ro-RO"/>
        </w:rPr>
        <w:t>gement al Calităţii în Sănătate;</w:t>
      </w:r>
    </w:p>
    <w:p w:rsidR="00EC2A1F" w:rsidRPr="00EC2A1F" w:rsidRDefault="006D308F" w:rsidP="00C63819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 w:cs="Arial"/>
          <w:sz w:val="24"/>
          <w:szCs w:val="24"/>
          <w:lang w:val="ro-RO"/>
        </w:rPr>
      </w:pPr>
      <w:r w:rsidRPr="00EC2A1F">
        <w:rPr>
          <w:rFonts w:ascii="Arial Narrow" w:eastAsia="Calibri" w:hAnsi="Arial Narrow" w:cs="Arial"/>
          <w:sz w:val="24"/>
          <w:szCs w:val="24"/>
          <w:lang w:val="ro-RO"/>
        </w:rPr>
        <w:t>Ordinul Secretarului General al Guvernului nr. 400/2015 pentru aprobarea Codului controlului intern/managerial al entităţilor publice</w:t>
      </w:r>
      <w:r w:rsidR="00397AF3" w:rsidRPr="00EC2A1F">
        <w:rPr>
          <w:rFonts w:ascii="Arial Narrow" w:eastAsia="Calibri" w:hAnsi="Arial Narrow" w:cs="Arial"/>
          <w:sz w:val="24"/>
          <w:szCs w:val="24"/>
          <w:lang w:val="ro-RO"/>
        </w:rPr>
        <w:t xml:space="preserve">, </w:t>
      </w:r>
      <w:r w:rsidR="00397AF3" w:rsidRPr="00EC2A1F">
        <w:rPr>
          <w:rStyle w:val="sttpreambul"/>
          <w:rFonts w:ascii="Arial Narrow" w:eastAsia="Calibri" w:hAnsi="Arial Narrow"/>
          <w:sz w:val="24"/>
          <w:szCs w:val="24"/>
          <w:lang w:val="ro-RO"/>
        </w:rPr>
        <w:t>cu modificăril</w:t>
      </w:r>
      <w:r w:rsidR="00397AF3" w:rsidRPr="00EC2A1F">
        <w:rPr>
          <w:rStyle w:val="sttpreambul"/>
          <w:rFonts w:ascii="Arial Narrow" w:hAnsi="Arial Narrow"/>
          <w:sz w:val="24"/>
          <w:szCs w:val="24"/>
          <w:lang w:val="ro-RO"/>
        </w:rPr>
        <w:t>e și completările ulterioare</w:t>
      </w:r>
      <w:r w:rsidR="00EC2A1F" w:rsidRPr="00EC2A1F">
        <w:rPr>
          <w:rFonts w:ascii="Arial Narrow" w:eastAsia="Calibri" w:hAnsi="Arial Narrow" w:cs="Arial"/>
          <w:sz w:val="24"/>
          <w:szCs w:val="24"/>
          <w:lang w:val="ro-RO"/>
        </w:rPr>
        <w:t>.</w:t>
      </w:r>
    </w:p>
    <w:sectPr w:rsidR="00EC2A1F" w:rsidRPr="00EC2A1F" w:rsidSect="00C63819">
      <w:pgSz w:w="11906" w:h="16838" w:code="9"/>
      <w:pgMar w:top="794" w:right="964" w:bottom="510" w:left="147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42D" w:rsidRDefault="000C042D" w:rsidP="008A3F8C">
      <w:pPr>
        <w:spacing w:after="0" w:line="240" w:lineRule="auto"/>
      </w:pPr>
      <w:r>
        <w:separator/>
      </w:r>
    </w:p>
  </w:endnote>
  <w:endnote w:type="continuationSeparator" w:id="0">
    <w:p w:rsidR="000C042D" w:rsidRDefault="000C042D" w:rsidP="008A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42D" w:rsidRDefault="000C042D" w:rsidP="008A3F8C">
      <w:pPr>
        <w:spacing w:after="0" w:line="240" w:lineRule="auto"/>
      </w:pPr>
      <w:r>
        <w:separator/>
      </w:r>
    </w:p>
  </w:footnote>
  <w:footnote w:type="continuationSeparator" w:id="0">
    <w:p w:rsidR="000C042D" w:rsidRDefault="000C042D" w:rsidP="008A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85D62"/>
    <w:multiLevelType w:val="hybridMultilevel"/>
    <w:tmpl w:val="A996599E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158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42D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97AF3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6FE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158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2CD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BB4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530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3AF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08F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3CB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36535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2DB4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3F8C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5D37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0C62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0EB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4D9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4D42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81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3FED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6EA0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4DA0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C8D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A1F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AAF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58"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96158"/>
    <w:pPr>
      <w:spacing w:line="259" w:lineRule="auto"/>
      <w:ind w:left="720"/>
      <w:contextualSpacing/>
    </w:pPr>
    <w:rPr>
      <w:lang w:val="en-GB"/>
    </w:rPr>
  </w:style>
  <w:style w:type="character" w:customStyle="1" w:styleId="sttpreambul">
    <w:name w:val="st_tpreambul"/>
    <w:basedOn w:val="DefaultParagraphFont"/>
    <w:rsid w:val="00596158"/>
  </w:style>
  <w:style w:type="paragraph" w:styleId="Header">
    <w:name w:val="header"/>
    <w:basedOn w:val="Normal"/>
    <w:link w:val="HeaderChar"/>
    <w:uiPriority w:val="99"/>
    <w:semiHidden/>
    <w:unhideWhenUsed/>
    <w:rsid w:val="008A3F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F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A3F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F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liliana.ionescu</cp:lastModifiedBy>
  <cp:revision>5</cp:revision>
  <cp:lastPrinted>2016-01-26T09:50:00Z</cp:lastPrinted>
  <dcterms:created xsi:type="dcterms:W3CDTF">2016-12-20T12:29:00Z</dcterms:created>
  <dcterms:modified xsi:type="dcterms:W3CDTF">2017-02-20T08:00:00Z</dcterms:modified>
</cp:coreProperties>
</file>