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E2" w:rsidRPr="00D849AE" w:rsidRDefault="00CC65E2" w:rsidP="00D849AE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  <w:lang w:val="pt-BR"/>
        </w:rPr>
      </w:pPr>
      <w:r w:rsidRPr="00D849AE">
        <w:rPr>
          <w:rFonts w:ascii="Arial Narrow" w:hAnsi="Arial Narrow" w:cs="Arial"/>
          <w:b/>
          <w:sz w:val="28"/>
          <w:szCs w:val="28"/>
          <w:lang w:val="pt-BR"/>
        </w:rPr>
        <w:t>BIBLIOGRAFIE</w:t>
      </w:r>
    </w:p>
    <w:p w:rsidR="00D849AE" w:rsidRPr="00D849AE" w:rsidRDefault="00D849AE" w:rsidP="00D849AE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pentru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concurs,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în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vederea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ocupării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unui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post vacant de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execuție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la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Direcția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Economică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-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Birou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Administrativ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din </w:t>
      </w:r>
      <w:proofErr w:type="spellStart"/>
      <w:r w:rsidRPr="00D849AE">
        <w:rPr>
          <w:rFonts w:ascii="Arial Narrow" w:hAnsi="Arial Narrow" w:cs="Arial"/>
          <w:b/>
          <w:sz w:val="28"/>
          <w:szCs w:val="28"/>
        </w:rPr>
        <w:t>cadrul</w:t>
      </w:r>
      <w:proofErr w:type="spellEnd"/>
      <w:r w:rsidRPr="00D849AE">
        <w:rPr>
          <w:rFonts w:ascii="Arial Narrow" w:hAnsi="Arial Narrow" w:cs="Arial"/>
          <w:b/>
          <w:sz w:val="28"/>
          <w:szCs w:val="28"/>
        </w:rPr>
        <w:t xml:space="preserve"> A.N.M.C.S.</w:t>
      </w:r>
    </w:p>
    <w:p w:rsidR="00CC65E2" w:rsidRPr="00D849AE" w:rsidRDefault="00CC65E2" w:rsidP="00D849AE">
      <w:pPr>
        <w:spacing w:line="276" w:lineRule="auto"/>
        <w:jc w:val="both"/>
        <w:rPr>
          <w:rFonts w:ascii="Arial Narrow" w:hAnsi="Arial Narrow" w:cs="Arial"/>
          <w:b/>
          <w:sz w:val="28"/>
          <w:szCs w:val="28"/>
          <w:lang w:val="pt-BR"/>
        </w:rPr>
      </w:pPr>
    </w:p>
    <w:p w:rsidR="00D849AE" w:rsidRPr="00D849AE" w:rsidRDefault="00D849AE" w:rsidP="00D849AE">
      <w:pPr>
        <w:spacing w:line="276" w:lineRule="auto"/>
        <w:jc w:val="both"/>
        <w:rPr>
          <w:rFonts w:ascii="Arial Narrow" w:hAnsi="Arial Narrow" w:cs="Arial"/>
          <w:b/>
          <w:szCs w:val="24"/>
          <w:lang w:val="pt-BR"/>
        </w:rPr>
      </w:pPr>
    </w:p>
    <w:p w:rsidR="00CC65E2" w:rsidRPr="00D849AE" w:rsidRDefault="00CC65E2" w:rsidP="00D849AE">
      <w:pPr>
        <w:spacing w:line="360" w:lineRule="auto"/>
        <w:jc w:val="both"/>
        <w:rPr>
          <w:rFonts w:ascii="Arial Narrow" w:hAnsi="Arial Narrow" w:cs="Arial"/>
          <w:b/>
          <w:szCs w:val="24"/>
          <w:lang w:val="pt-BR"/>
        </w:rPr>
      </w:pPr>
    </w:p>
    <w:p w:rsidR="007119D3" w:rsidRPr="00D849AE" w:rsidRDefault="007119D3" w:rsidP="00D849AE">
      <w:pPr>
        <w:numPr>
          <w:ilvl w:val="0"/>
          <w:numId w:val="1"/>
        </w:numPr>
        <w:spacing w:line="360" w:lineRule="auto"/>
        <w:ind w:left="600"/>
        <w:jc w:val="both"/>
        <w:rPr>
          <w:rFonts w:ascii="Arial Narrow" w:hAnsi="Arial Narrow" w:cs="Arial"/>
          <w:b/>
          <w:szCs w:val="24"/>
          <w:lang w:val="pt-BR"/>
        </w:rPr>
      </w:pPr>
      <w:r w:rsidRPr="00D849AE">
        <w:rPr>
          <w:rFonts w:ascii="Arial Narrow" w:hAnsi="Arial Narrow" w:cs="Arial"/>
          <w:b/>
          <w:szCs w:val="24"/>
          <w:lang w:val="pt-BR"/>
        </w:rPr>
        <w:t xml:space="preserve">OMFP nr. 2861/2009 </w:t>
      </w:r>
      <w:r w:rsidRPr="00D849AE">
        <w:rPr>
          <w:rFonts w:ascii="Arial Narrow" w:hAnsi="Arial Narrow" w:cs="Arial"/>
          <w:szCs w:val="24"/>
          <w:lang w:val="pt-BR"/>
        </w:rPr>
        <w:t>pentru aprobarea Normelor privind organizarea si efectuarea inventarierii elementelor de activ si pasiv</w:t>
      </w:r>
      <w:r w:rsidR="00D849AE">
        <w:rPr>
          <w:rFonts w:ascii="Arial Narrow" w:hAnsi="Arial Narrow" w:cs="Arial"/>
          <w:szCs w:val="24"/>
          <w:lang w:val="pt-BR"/>
        </w:rPr>
        <w:t>,</w:t>
      </w:r>
    </w:p>
    <w:p w:rsidR="007119D3" w:rsidRPr="00D849AE" w:rsidRDefault="00572216" w:rsidP="00D849AE">
      <w:pPr>
        <w:spacing w:line="360" w:lineRule="auto"/>
        <w:ind w:left="284" w:hanging="44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2</w:t>
      </w:r>
      <w:r w:rsidR="007119D3" w:rsidRPr="00D849AE">
        <w:rPr>
          <w:rFonts w:ascii="Arial Narrow" w:hAnsi="Arial Narrow" w:cs="Arial"/>
          <w:b/>
          <w:szCs w:val="24"/>
        </w:rPr>
        <w:t xml:space="preserve">.  </w:t>
      </w:r>
      <w:hyperlink r:id="rId5" w:tooltip="OMFP 1792/2002 – Ordin ALOP ACTUALIZAT – Norme metodologice privind angajarea, lichidarea, ordonantarea si plata cheltuielilor institutiilor publice - CFNET Finante Taxe" w:history="1">
        <w:r w:rsidR="007119D3" w:rsidRPr="00D849AE">
          <w:rPr>
            <w:rStyle w:val="Hyperlink"/>
            <w:rFonts w:ascii="Arial Narrow" w:hAnsi="Arial Narrow" w:cs="Arial"/>
            <w:b/>
            <w:bCs/>
            <w:color w:val="auto"/>
            <w:szCs w:val="24"/>
            <w:u w:val="none"/>
            <w:lang w:val="ro-RO"/>
          </w:rPr>
          <w:t>OMFP 1792/2002</w:t>
        </w:r>
        <w:r w:rsidR="007119D3" w:rsidRPr="00D849AE">
          <w:rPr>
            <w:rStyle w:val="Hyperlink"/>
            <w:rFonts w:ascii="Arial Narrow" w:hAnsi="Arial Narrow" w:cs="Arial"/>
            <w:bCs/>
            <w:color w:val="auto"/>
            <w:szCs w:val="24"/>
            <w:u w:val="none"/>
            <w:lang w:val="ro-RO"/>
          </w:rPr>
          <w:t xml:space="preserve"> – Ordin ALOP ACTUALIZAT – Norme metodologice privind angajarea, lichidarea, ordonantarea si plata cheltuielilor institutiilor publice</w:t>
        </w:r>
      </w:hyperlink>
      <w:r w:rsidR="00D849AE">
        <w:rPr>
          <w:rFonts w:ascii="Arial Narrow" w:hAnsi="Arial Narrow"/>
          <w:szCs w:val="24"/>
        </w:rPr>
        <w:t>,</w:t>
      </w:r>
    </w:p>
    <w:p w:rsidR="007119D3" w:rsidRPr="00D849AE" w:rsidRDefault="00572216" w:rsidP="00D849AE">
      <w:pPr>
        <w:spacing w:line="360" w:lineRule="auto"/>
        <w:ind w:left="284" w:hanging="44"/>
        <w:jc w:val="both"/>
        <w:rPr>
          <w:rFonts w:ascii="Arial Narrow" w:hAnsi="Arial Narrow" w:cs="Arial"/>
          <w:b/>
          <w:bCs/>
          <w:szCs w:val="24"/>
          <w:lang w:val="ro-RO"/>
        </w:rPr>
      </w:pPr>
      <w:r w:rsidRPr="00D849AE">
        <w:rPr>
          <w:rFonts w:ascii="Arial Narrow" w:hAnsi="Arial Narrow" w:cs="Arial"/>
          <w:b/>
          <w:bCs/>
          <w:szCs w:val="24"/>
          <w:lang w:val="ro-RO"/>
        </w:rPr>
        <w:t>3</w:t>
      </w:r>
      <w:r w:rsidR="007119D3" w:rsidRPr="00D849AE">
        <w:rPr>
          <w:rFonts w:ascii="Arial Narrow" w:hAnsi="Arial Narrow" w:cs="Arial"/>
          <w:b/>
          <w:bCs/>
          <w:szCs w:val="24"/>
          <w:lang w:val="ro-RO"/>
        </w:rPr>
        <w:t xml:space="preserve">. </w:t>
      </w:r>
      <w:r w:rsidR="007119D3" w:rsidRPr="00D849AE">
        <w:rPr>
          <w:rFonts w:ascii="Arial Narrow" w:hAnsi="Arial Narrow" w:cs="Arial"/>
          <w:b/>
          <w:bCs/>
          <w:szCs w:val="24"/>
          <w:lang w:val="ro-RO"/>
        </w:rPr>
        <w:tab/>
      </w:r>
      <w:hyperlink r:id="rId6" w:tooltip="OMFP 3471/2008 – Norme privind reevaluarea şi amortizarea activelor fixe corporale din patrimoniul instituţiilor publice – actualizat 2015 - CFNET Finante Taxe" w:history="1">
        <w:r w:rsidR="007119D3" w:rsidRPr="00D849AE">
          <w:rPr>
            <w:rStyle w:val="Hyperlink"/>
            <w:rFonts w:ascii="Arial Narrow" w:hAnsi="Arial Narrow" w:cs="Arial"/>
            <w:b/>
            <w:bCs/>
            <w:color w:val="auto"/>
            <w:szCs w:val="24"/>
            <w:u w:val="none"/>
            <w:lang w:val="ro-RO"/>
          </w:rPr>
          <w:t xml:space="preserve">OMFP 3471/2008 – </w:t>
        </w:r>
        <w:r w:rsidR="007119D3" w:rsidRPr="00D849AE">
          <w:rPr>
            <w:rStyle w:val="Hyperlink"/>
            <w:rFonts w:ascii="Arial Narrow" w:hAnsi="Arial Narrow" w:cs="Arial"/>
            <w:bCs/>
            <w:color w:val="auto"/>
            <w:szCs w:val="24"/>
            <w:u w:val="none"/>
            <w:lang w:val="ro-RO"/>
          </w:rPr>
          <w:t>Norme privind reevaluarea şi amortizarea activelor fixe corporale din patrimoniul instituţiilor publice – actualizat 2015</w:t>
        </w:r>
      </w:hyperlink>
      <w:r w:rsidR="00D849AE">
        <w:rPr>
          <w:rFonts w:ascii="Arial Narrow" w:hAnsi="Arial Narrow"/>
          <w:szCs w:val="24"/>
        </w:rPr>
        <w:t>,</w:t>
      </w:r>
    </w:p>
    <w:p w:rsidR="007119D3" w:rsidRPr="00D849AE" w:rsidRDefault="00572216" w:rsidP="00D849AE">
      <w:pPr>
        <w:spacing w:line="360" w:lineRule="auto"/>
        <w:ind w:left="240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4</w:t>
      </w:r>
      <w:r w:rsidR="00CC65E2" w:rsidRPr="00D849AE">
        <w:rPr>
          <w:rFonts w:ascii="Arial Narrow" w:hAnsi="Arial Narrow" w:cs="Arial"/>
          <w:b/>
          <w:szCs w:val="24"/>
        </w:rPr>
        <w:t xml:space="preserve">. HOTĂRÂREA NR. 629/2015 </w:t>
      </w:r>
      <w:r w:rsidR="007119D3" w:rsidRPr="00D849AE">
        <w:rPr>
          <w:rFonts w:ascii="Arial Narrow" w:hAnsi="Arial Narrow" w:cs="Arial"/>
          <w:szCs w:val="24"/>
        </w:rPr>
        <w:t xml:space="preserve">privind componenţa, atribuţiile, modul de organizare şi funcţionare ale Autorităţii Naţionale de Management al </w:t>
      </w:r>
      <w:proofErr w:type="spellStart"/>
      <w:r w:rsidR="007119D3" w:rsidRPr="00D849AE">
        <w:rPr>
          <w:rFonts w:ascii="Arial Narrow" w:hAnsi="Arial Narrow" w:cs="Arial"/>
          <w:szCs w:val="24"/>
        </w:rPr>
        <w:t>Calităţii</w:t>
      </w:r>
      <w:proofErr w:type="spellEnd"/>
      <w:r w:rsidR="007119D3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7119D3" w:rsidRPr="00D849AE">
        <w:rPr>
          <w:rFonts w:ascii="Arial Narrow" w:hAnsi="Arial Narrow" w:cs="Arial"/>
          <w:szCs w:val="24"/>
        </w:rPr>
        <w:t>în</w:t>
      </w:r>
      <w:proofErr w:type="spellEnd"/>
      <w:r w:rsidR="007119D3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7119D3" w:rsidRPr="00D849AE">
        <w:rPr>
          <w:rFonts w:ascii="Arial Narrow" w:hAnsi="Arial Narrow" w:cs="Arial"/>
          <w:szCs w:val="24"/>
        </w:rPr>
        <w:t>Sănătate</w:t>
      </w:r>
      <w:proofErr w:type="spellEnd"/>
      <w:r w:rsidR="00D849AE">
        <w:rPr>
          <w:rFonts w:ascii="Arial Narrow" w:hAnsi="Arial Narrow" w:cs="Arial"/>
          <w:szCs w:val="24"/>
        </w:rPr>
        <w:t>,</w:t>
      </w:r>
    </w:p>
    <w:p w:rsidR="007119D3" w:rsidRPr="00D849AE" w:rsidRDefault="00572216" w:rsidP="00D849AE">
      <w:pPr>
        <w:spacing w:line="360" w:lineRule="auto"/>
        <w:ind w:left="240"/>
        <w:jc w:val="both"/>
        <w:rPr>
          <w:rFonts w:ascii="Arial Narrow" w:hAnsi="Arial Narrow" w:cs="Arial"/>
          <w:b/>
          <w:szCs w:val="24"/>
          <w:lang w:val="ro-RO"/>
        </w:rPr>
      </w:pPr>
      <w:r w:rsidRPr="00D849AE">
        <w:rPr>
          <w:rFonts w:ascii="Arial Narrow" w:hAnsi="Arial Narrow" w:cs="Arial"/>
          <w:b/>
          <w:szCs w:val="24"/>
        </w:rPr>
        <w:t>5</w:t>
      </w:r>
      <w:r w:rsidR="007119D3" w:rsidRPr="00D849AE">
        <w:rPr>
          <w:rFonts w:ascii="Arial Narrow" w:hAnsi="Arial Narrow" w:cs="Arial"/>
          <w:b/>
          <w:szCs w:val="24"/>
        </w:rPr>
        <w:t xml:space="preserve">. </w:t>
      </w:r>
      <w:r w:rsidR="00CC65E2" w:rsidRPr="00D849AE">
        <w:rPr>
          <w:rFonts w:ascii="Arial Narrow" w:hAnsi="Arial Narrow" w:cs="Arial"/>
          <w:b/>
          <w:szCs w:val="24"/>
          <w:lang w:val="ro-RO"/>
        </w:rPr>
        <w:t xml:space="preserve">REGULAMENT </w:t>
      </w:r>
      <w:r w:rsidR="00CC65E2" w:rsidRPr="00D849AE">
        <w:rPr>
          <w:rFonts w:ascii="Arial Narrow" w:hAnsi="Arial Narrow" w:cs="Arial"/>
          <w:b/>
          <w:szCs w:val="24"/>
        </w:rPr>
        <w:t xml:space="preserve">DE ORGANIZARE ŞI FUNCŢIONARE </w:t>
      </w:r>
      <w:r w:rsidR="00CC65E2" w:rsidRPr="00D849AE">
        <w:rPr>
          <w:rFonts w:ascii="Arial Narrow" w:hAnsi="Arial Narrow" w:cs="Arial"/>
          <w:b/>
          <w:szCs w:val="24"/>
          <w:lang w:val="ro-RO"/>
        </w:rPr>
        <w:t>A AUTORITĂȚII NAȚIONALE DE MANAGEMENT AL CALITĂȚII IN SĂNĂTATE</w:t>
      </w:r>
      <w:r w:rsidR="00D849AE">
        <w:rPr>
          <w:rFonts w:ascii="Arial Narrow" w:hAnsi="Arial Narrow" w:cs="Arial"/>
          <w:b/>
          <w:szCs w:val="24"/>
          <w:lang w:val="ro-RO"/>
        </w:rPr>
        <w:t>,</w:t>
      </w:r>
    </w:p>
    <w:p w:rsidR="007119D3" w:rsidRPr="00D849AE" w:rsidRDefault="00572216" w:rsidP="00D849AE">
      <w:pPr>
        <w:spacing w:line="360" w:lineRule="auto"/>
        <w:ind w:left="240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6</w:t>
      </w:r>
      <w:r w:rsidR="00F94D14" w:rsidRPr="00D849AE">
        <w:rPr>
          <w:rFonts w:ascii="Arial Narrow" w:hAnsi="Arial Narrow" w:cs="Arial"/>
          <w:b/>
          <w:szCs w:val="24"/>
        </w:rPr>
        <w:t>.</w:t>
      </w:r>
      <w:r w:rsidR="00F94D14" w:rsidRPr="00D849AE">
        <w:rPr>
          <w:rFonts w:ascii="Arial Narrow" w:hAnsi="Arial Narrow" w:cs="Arial"/>
          <w:szCs w:val="24"/>
        </w:rPr>
        <w:t xml:space="preserve">  </w:t>
      </w:r>
      <w:r w:rsidR="00F94D14" w:rsidRPr="00D849AE">
        <w:rPr>
          <w:rFonts w:ascii="Arial Narrow" w:hAnsi="Arial Narrow" w:cs="Arial"/>
          <w:b/>
          <w:szCs w:val="24"/>
        </w:rPr>
        <w:t xml:space="preserve">LEGEA nr. 53 / 2003 </w:t>
      </w:r>
      <w:proofErr w:type="spellStart"/>
      <w:r w:rsidR="00F94D14" w:rsidRPr="00D849AE">
        <w:rPr>
          <w:rFonts w:ascii="Arial Narrow" w:hAnsi="Arial Narrow" w:cs="Arial"/>
          <w:szCs w:val="24"/>
        </w:rPr>
        <w:t>Codul</w:t>
      </w:r>
      <w:proofErr w:type="spellEnd"/>
      <w:r w:rsidR="00F94D14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F94D14" w:rsidRPr="00D849AE">
        <w:rPr>
          <w:rFonts w:ascii="Arial Narrow" w:hAnsi="Arial Narrow" w:cs="Arial"/>
          <w:szCs w:val="24"/>
        </w:rPr>
        <w:t>muncii</w:t>
      </w:r>
      <w:proofErr w:type="spellEnd"/>
      <w:r w:rsidR="00F94D14" w:rsidRPr="00D849AE">
        <w:rPr>
          <w:rFonts w:ascii="Arial Narrow" w:hAnsi="Arial Narrow" w:cs="Arial"/>
          <w:szCs w:val="24"/>
        </w:rPr>
        <w:t xml:space="preserve">, </w:t>
      </w:r>
      <w:proofErr w:type="spellStart"/>
      <w:r w:rsidR="00F94D14" w:rsidRPr="00D849AE">
        <w:rPr>
          <w:rFonts w:ascii="Arial Narrow" w:hAnsi="Arial Narrow" w:cs="Arial"/>
          <w:szCs w:val="24"/>
        </w:rPr>
        <w:t>republicata</w:t>
      </w:r>
      <w:proofErr w:type="spellEnd"/>
      <w:r w:rsidR="00D849AE">
        <w:rPr>
          <w:rFonts w:ascii="Arial Narrow" w:hAnsi="Arial Narrow" w:cs="Arial"/>
          <w:szCs w:val="24"/>
        </w:rPr>
        <w:t>,</w:t>
      </w:r>
    </w:p>
    <w:p w:rsidR="009358BC" w:rsidRPr="00D849AE" w:rsidRDefault="00572216" w:rsidP="00D849AE">
      <w:pPr>
        <w:spacing w:line="360" w:lineRule="auto"/>
        <w:ind w:left="240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7</w:t>
      </w:r>
      <w:r w:rsidR="00CC65E2" w:rsidRPr="00D849AE">
        <w:rPr>
          <w:rFonts w:ascii="Arial Narrow" w:hAnsi="Arial Narrow" w:cs="Arial"/>
          <w:b/>
          <w:szCs w:val="24"/>
        </w:rPr>
        <w:t>.</w:t>
      </w:r>
      <w:r w:rsidR="00CC65E2" w:rsidRPr="00D849AE">
        <w:rPr>
          <w:rFonts w:ascii="Arial Narrow" w:hAnsi="Arial Narrow" w:cs="Arial"/>
          <w:szCs w:val="24"/>
        </w:rPr>
        <w:t xml:space="preserve"> </w:t>
      </w:r>
      <w:r w:rsidR="00CC65E2" w:rsidRPr="00D849AE">
        <w:rPr>
          <w:rFonts w:ascii="Arial Narrow" w:hAnsi="Arial Narrow" w:cs="Arial"/>
          <w:b/>
          <w:szCs w:val="24"/>
        </w:rPr>
        <w:t>LEGEA NR. 500/2002</w:t>
      </w:r>
      <w:r w:rsidR="00CC65E2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9358BC" w:rsidRPr="00D849AE">
        <w:rPr>
          <w:rFonts w:ascii="Arial Narrow" w:hAnsi="Arial Narrow" w:cs="Arial"/>
          <w:szCs w:val="24"/>
        </w:rPr>
        <w:t>privind</w:t>
      </w:r>
      <w:proofErr w:type="spellEnd"/>
      <w:r w:rsidR="009358BC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9358BC" w:rsidRPr="00D849AE">
        <w:rPr>
          <w:rFonts w:ascii="Arial Narrow" w:hAnsi="Arial Narrow" w:cs="Arial"/>
          <w:szCs w:val="24"/>
        </w:rPr>
        <w:t>finanţele</w:t>
      </w:r>
      <w:proofErr w:type="spellEnd"/>
      <w:r w:rsidR="009358BC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9358BC" w:rsidRPr="00D849AE">
        <w:rPr>
          <w:rFonts w:ascii="Arial Narrow" w:hAnsi="Arial Narrow" w:cs="Arial"/>
          <w:szCs w:val="24"/>
        </w:rPr>
        <w:t>publice</w:t>
      </w:r>
      <w:proofErr w:type="spellEnd"/>
      <w:r w:rsidR="00D849AE">
        <w:rPr>
          <w:rFonts w:ascii="Arial Narrow" w:hAnsi="Arial Narrow" w:cs="Arial"/>
          <w:szCs w:val="24"/>
        </w:rPr>
        <w:t>,</w:t>
      </w:r>
    </w:p>
    <w:p w:rsidR="00CC65E2" w:rsidRPr="00D849AE" w:rsidRDefault="00572216" w:rsidP="00D849AE">
      <w:pPr>
        <w:spacing w:line="360" w:lineRule="auto"/>
        <w:ind w:left="240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8</w:t>
      </w:r>
      <w:r w:rsidR="00CC65E2" w:rsidRPr="00D849AE">
        <w:rPr>
          <w:rFonts w:ascii="Arial Narrow" w:hAnsi="Arial Narrow" w:cs="Arial"/>
          <w:b/>
          <w:szCs w:val="24"/>
        </w:rPr>
        <w:t>.</w:t>
      </w:r>
      <w:r w:rsidR="00CC65E2" w:rsidRPr="00D849AE">
        <w:rPr>
          <w:rFonts w:ascii="Arial Narrow" w:hAnsi="Arial Narrow" w:cs="Arial"/>
          <w:szCs w:val="24"/>
        </w:rPr>
        <w:t xml:space="preserve"> </w:t>
      </w:r>
      <w:r w:rsidR="00CC65E2" w:rsidRPr="00D849AE">
        <w:rPr>
          <w:rFonts w:ascii="Arial Narrow" w:hAnsi="Arial Narrow" w:cs="Arial"/>
          <w:b/>
          <w:szCs w:val="24"/>
        </w:rPr>
        <w:t>LEGEA NR. 98/2016</w:t>
      </w:r>
      <w:r w:rsidR="00CC65E2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CC65E2" w:rsidRPr="00D849AE">
        <w:rPr>
          <w:rFonts w:ascii="Arial Narrow" w:hAnsi="Arial Narrow" w:cs="Arial"/>
          <w:szCs w:val="24"/>
        </w:rPr>
        <w:t>privind</w:t>
      </w:r>
      <w:proofErr w:type="spellEnd"/>
      <w:r w:rsidR="00CC65E2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CC65E2" w:rsidRPr="00D849AE">
        <w:rPr>
          <w:rFonts w:ascii="Arial Narrow" w:hAnsi="Arial Narrow" w:cs="Arial"/>
          <w:szCs w:val="24"/>
        </w:rPr>
        <w:t>achiziţiile</w:t>
      </w:r>
      <w:proofErr w:type="spellEnd"/>
      <w:r w:rsidR="00CC65E2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CC65E2" w:rsidRPr="00D849AE">
        <w:rPr>
          <w:rFonts w:ascii="Arial Narrow" w:hAnsi="Arial Narrow" w:cs="Arial"/>
          <w:szCs w:val="24"/>
        </w:rPr>
        <w:t>publice</w:t>
      </w:r>
      <w:proofErr w:type="spellEnd"/>
      <w:r w:rsidR="00D849AE">
        <w:rPr>
          <w:rFonts w:ascii="Arial Narrow" w:hAnsi="Arial Narrow" w:cs="Arial"/>
          <w:szCs w:val="24"/>
        </w:rPr>
        <w:t>,</w:t>
      </w:r>
    </w:p>
    <w:p w:rsidR="00CC65E2" w:rsidRPr="00D849AE" w:rsidRDefault="00572216" w:rsidP="00D849AE">
      <w:pPr>
        <w:spacing w:line="360" w:lineRule="auto"/>
        <w:ind w:left="240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9</w:t>
      </w:r>
      <w:r w:rsidR="00CC65E2" w:rsidRPr="00D849AE">
        <w:rPr>
          <w:rFonts w:ascii="Arial Narrow" w:hAnsi="Arial Narrow" w:cs="Arial"/>
          <w:b/>
          <w:szCs w:val="24"/>
        </w:rPr>
        <w:t>. LEGEA NR. 99/2016</w:t>
      </w:r>
      <w:r w:rsidR="00CC65E2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CC65E2" w:rsidRPr="00D849AE">
        <w:rPr>
          <w:rFonts w:ascii="Arial Narrow" w:hAnsi="Arial Narrow" w:cs="Arial"/>
          <w:szCs w:val="24"/>
        </w:rPr>
        <w:t>privind</w:t>
      </w:r>
      <w:proofErr w:type="spellEnd"/>
      <w:r w:rsidR="00CC65E2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CC65E2" w:rsidRPr="00D849AE">
        <w:rPr>
          <w:rFonts w:ascii="Arial Narrow" w:hAnsi="Arial Narrow" w:cs="Arial"/>
          <w:szCs w:val="24"/>
        </w:rPr>
        <w:t>achiziţiile</w:t>
      </w:r>
      <w:proofErr w:type="spellEnd"/>
      <w:r w:rsidR="00CC65E2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CC65E2" w:rsidRPr="00D849AE">
        <w:rPr>
          <w:rFonts w:ascii="Arial Narrow" w:hAnsi="Arial Narrow" w:cs="Arial"/>
          <w:szCs w:val="24"/>
        </w:rPr>
        <w:t>sectoriale</w:t>
      </w:r>
      <w:proofErr w:type="spellEnd"/>
      <w:r w:rsidR="00D849AE">
        <w:rPr>
          <w:rFonts w:ascii="Arial Narrow" w:hAnsi="Arial Narrow" w:cs="Arial"/>
          <w:szCs w:val="24"/>
        </w:rPr>
        <w:t>,</w:t>
      </w:r>
    </w:p>
    <w:p w:rsidR="00CC65E2" w:rsidRPr="00D849AE" w:rsidRDefault="00572216" w:rsidP="00D849AE">
      <w:pPr>
        <w:spacing w:line="360" w:lineRule="auto"/>
        <w:ind w:left="240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10</w:t>
      </w:r>
      <w:r w:rsidR="00CC65E2" w:rsidRPr="00D849AE">
        <w:rPr>
          <w:rFonts w:ascii="Arial Narrow" w:hAnsi="Arial Narrow" w:cs="Arial"/>
          <w:b/>
          <w:szCs w:val="24"/>
        </w:rPr>
        <w:t>. LEGEA NR. 100/2016</w:t>
      </w:r>
      <w:r w:rsidR="00CC65E2" w:rsidRPr="00D849AE">
        <w:rPr>
          <w:rFonts w:ascii="Arial Narrow" w:hAnsi="Arial Narrow" w:cs="Arial"/>
          <w:szCs w:val="24"/>
        </w:rPr>
        <w:t xml:space="preserve"> privind concesiunile de lucrări </w:t>
      </w:r>
      <w:proofErr w:type="spellStart"/>
      <w:r w:rsidR="00CC65E2" w:rsidRPr="00D849AE">
        <w:rPr>
          <w:rFonts w:ascii="Arial Narrow" w:hAnsi="Arial Narrow" w:cs="Arial"/>
          <w:szCs w:val="24"/>
        </w:rPr>
        <w:t>şi</w:t>
      </w:r>
      <w:proofErr w:type="spellEnd"/>
      <w:r w:rsidR="00CC65E2"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="00CC65E2" w:rsidRPr="00D849AE">
        <w:rPr>
          <w:rFonts w:ascii="Arial Narrow" w:hAnsi="Arial Narrow" w:cs="Arial"/>
          <w:szCs w:val="24"/>
        </w:rPr>
        <w:t>concesiunile</w:t>
      </w:r>
      <w:proofErr w:type="spellEnd"/>
      <w:r w:rsidR="00CC65E2" w:rsidRPr="00D849AE">
        <w:rPr>
          <w:rFonts w:ascii="Arial Narrow" w:hAnsi="Arial Narrow" w:cs="Arial"/>
          <w:szCs w:val="24"/>
        </w:rPr>
        <w:t xml:space="preserve"> de </w:t>
      </w:r>
      <w:proofErr w:type="spellStart"/>
      <w:r w:rsidR="00CC65E2" w:rsidRPr="00D849AE">
        <w:rPr>
          <w:rFonts w:ascii="Arial Narrow" w:hAnsi="Arial Narrow" w:cs="Arial"/>
          <w:szCs w:val="24"/>
        </w:rPr>
        <w:t>servicii</w:t>
      </w:r>
      <w:proofErr w:type="spellEnd"/>
      <w:r w:rsidR="00D849AE">
        <w:rPr>
          <w:rFonts w:ascii="Arial Narrow" w:hAnsi="Arial Narrow" w:cs="Arial"/>
          <w:szCs w:val="24"/>
        </w:rPr>
        <w:t>,</w:t>
      </w:r>
    </w:p>
    <w:p w:rsidR="00CC65E2" w:rsidRPr="00D849AE" w:rsidRDefault="00CC65E2" w:rsidP="00D849AE">
      <w:pPr>
        <w:spacing w:line="360" w:lineRule="auto"/>
        <w:ind w:left="240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1</w:t>
      </w:r>
      <w:r w:rsidR="00572216" w:rsidRPr="00D849AE">
        <w:rPr>
          <w:rFonts w:ascii="Arial Narrow" w:hAnsi="Arial Narrow" w:cs="Arial"/>
          <w:b/>
          <w:szCs w:val="24"/>
        </w:rPr>
        <w:t>1</w:t>
      </w:r>
      <w:r w:rsidRPr="00D849AE">
        <w:rPr>
          <w:rFonts w:ascii="Arial Narrow" w:hAnsi="Arial Narrow" w:cs="Arial"/>
          <w:b/>
          <w:szCs w:val="24"/>
        </w:rPr>
        <w:t>.</w:t>
      </w:r>
      <w:r w:rsidRPr="00D849AE">
        <w:rPr>
          <w:rFonts w:ascii="Arial Narrow" w:hAnsi="Arial Narrow" w:cs="Arial"/>
          <w:szCs w:val="24"/>
        </w:rPr>
        <w:t xml:space="preserve"> </w:t>
      </w:r>
      <w:r w:rsidRPr="00D849AE">
        <w:rPr>
          <w:rFonts w:ascii="Arial Narrow" w:hAnsi="Arial Narrow" w:cs="Arial"/>
          <w:b/>
          <w:szCs w:val="24"/>
        </w:rPr>
        <w:t>LEGEA NR. 101/2016</w:t>
      </w:r>
      <w:r w:rsidRPr="00D849AE">
        <w:rPr>
          <w:rFonts w:ascii="Arial Narrow" w:hAnsi="Arial Narrow" w:cs="Arial"/>
          <w:szCs w:val="24"/>
        </w:rPr>
        <w:t xml:space="preserve"> privind remediile şi căile de atac în materie de atribuire a contractelor de achiziţie publică, a contractelor sectoriale şi a contractelor de concesiune de lucrări şi concesiune de servicii, precum şi pentru organizarea şi funcţionarea Consiliului Naţional de </w:t>
      </w:r>
      <w:proofErr w:type="spellStart"/>
      <w:r w:rsidRPr="00D849AE">
        <w:rPr>
          <w:rFonts w:ascii="Arial Narrow" w:hAnsi="Arial Narrow" w:cs="Arial"/>
          <w:szCs w:val="24"/>
        </w:rPr>
        <w:t>Soluţionare</w:t>
      </w:r>
      <w:proofErr w:type="spellEnd"/>
      <w:r w:rsidRPr="00D849AE">
        <w:rPr>
          <w:rFonts w:ascii="Arial Narrow" w:hAnsi="Arial Narrow" w:cs="Arial"/>
          <w:szCs w:val="24"/>
        </w:rPr>
        <w:t xml:space="preserve"> a </w:t>
      </w:r>
      <w:proofErr w:type="spellStart"/>
      <w:r w:rsidRPr="00D849AE">
        <w:rPr>
          <w:rFonts w:ascii="Arial Narrow" w:hAnsi="Arial Narrow" w:cs="Arial"/>
          <w:szCs w:val="24"/>
        </w:rPr>
        <w:t>Contestaţiilor</w:t>
      </w:r>
      <w:proofErr w:type="spellEnd"/>
      <w:r w:rsidR="00D849AE">
        <w:rPr>
          <w:rFonts w:ascii="Arial Narrow" w:hAnsi="Arial Narrow" w:cs="Arial"/>
          <w:szCs w:val="24"/>
        </w:rPr>
        <w:t>,</w:t>
      </w:r>
    </w:p>
    <w:p w:rsidR="00CC65E2" w:rsidRPr="00D849AE" w:rsidRDefault="00CC65E2" w:rsidP="00D849AE">
      <w:pPr>
        <w:spacing w:line="360" w:lineRule="auto"/>
        <w:ind w:left="240"/>
        <w:jc w:val="both"/>
        <w:rPr>
          <w:rFonts w:ascii="Arial Narrow" w:hAnsi="Arial Narrow" w:cs="Arial"/>
          <w:szCs w:val="24"/>
        </w:rPr>
      </w:pPr>
      <w:r w:rsidRPr="00D849AE">
        <w:rPr>
          <w:rFonts w:ascii="Arial Narrow" w:hAnsi="Arial Narrow" w:cs="Arial"/>
          <w:b/>
          <w:szCs w:val="24"/>
        </w:rPr>
        <w:t>1</w:t>
      </w:r>
      <w:r w:rsidR="00572216" w:rsidRPr="00D849AE">
        <w:rPr>
          <w:rFonts w:ascii="Arial Narrow" w:hAnsi="Arial Narrow" w:cs="Arial"/>
          <w:b/>
          <w:szCs w:val="24"/>
        </w:rPr>
        <w:t>2</w:t>
      </w:r>
      <w:r w:rsidRPr="00D849AE">
        <w:rPr>
          <w:rFonts w:ascii="Arial Narrow" w:hAnsi="Arial Narrow" w:cs="Arial"/>
          <w:b/>
          <w:szCs w:val="24"/>
        </w:rPr>
        <w:t>.</w:t>
      </w:r>
      <w:r w:rsidRPr="00D849AE">
        <w:rPr>
          <w:rFonts w:ascii="Arial Narrow" w:hAnsi="Arial Narrow" w:cs="Arial"/>
          <w:szCs w:val="24"/>
        </w:rPr>
        <w:t xml:space="preserve"> </w:t>
      </w:r>
      <w:r w:rsidRPr="00D849AE">
        <w:rPr>
          <w:rFonts w:ascii="Arial Narrow" w:hAnsi="Arial Narrow" w:cs="Arial"/>
          <w:b/>
          <w:szCs w:val="24"/>
        </w:rPr>
        <w:t>HOTĂRÂREA NR. 395/2016</w:t>
      </w:r>
      <w:r w:rsidRPr="00D849AE">
        <w:rPr>
          <w:rFonts w:ascii="Arial Narrow" w:hAnsi="Arial Narrow" w:cs="Arial"/>
          <w:szCs w:val="24"/>
        </w:rPr>
        <w:t xml:space="preserve"> pentru aprobarea Normelor metodologice de aplicare a prevederilor referitoare la atribuirea contractului de achiziţie publică/acordului-cadru din Legea nr. 98/2016 </w:t>
      </w:r>
      <w:proofErr w:type="spellStart"/>
      <w:r w:rsidRPr="00D849AE">
        <w:rPr>
          <w:rFonts w:ascii="Arial Narrow" w:hAnsi="Arial Narrow" w:cs="Arial"/>
          <w:szCs w:val="24"/>
        </w:rPr>
        <w:t>privind</w:t>
      </w:r>
      <w:proofErr w:type="spellEnd"/>
      <w:r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Pr="00D849AE">
        <w:rPr>
          <w:rFonts w:ascii="Arial Narrow" w:hAnsi="Arial Narrow" w:cs="Arial"/>
          <w:szCs w:val="24"/>
        </w:rPr>
        <w:t>achiziţiile</w:t>
      </w:r>
      <w:proofErr w:type="spellEnd"/>
      <w:r w:rsidRPr="00D849AE">
        <w:rPr>
          <w:rFonts w:ascii="Arial Narrow" w:hAnsi="Arial Narrow" w:cs="Arial"/>
          <w:szCs w:val="24"/>
        </w:rPr>
        <w:t xml:space="preserve"> </w:t>
      </w:r>
      <w:proofErr w:type="spellStart"/>
      <w:r w:rsidRPr="00D849AE">
        <w:rPr>
          <w:rFonts w:ascii="Arial Narrow" w:hAnsi="Arial Narrow" w:cs="Arial"/>
          <w:szCs w:val="24"/>
        </w:rPr>
        <w:t>publice</w:t>
      </w:r>
      <w:proofErr w:type="spellEnd"/>
      <w:r w:rsidR="00D849AE">
        <w:rPr>
          <w:rFonts w:ascii="Arial Narrow" w:hAnsi="Arial Narrow" w:cs="Arial"/>
          <w:szCs w:val="24"/>
        </w:rPr>
        <w:t>.</w:t>
      </w:r>
    </w:p>
    <w:sectPr w:rsidR="00CC65E2" w:rsidRPr="00D849AE" w:rsidSect="00845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B3482"/>
    <w:multiLevelType w:val="hybridMultilevel"/>
    <w:tmpl w:val="00E25C36"/>
    <w:lvl w:ilvl="0" w:tplc="0504E7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19D3"/>
    <w:rsid w:val="001F399F"/>
    <w:rsid w:val="00302106"/>
    <w:rsid w:val="00453C70"/>
    <w:rsid w:val="004835A4"/>
    <w:rsid w:val="00572216"/>
    <w:rsid w:val="006B2409"/>
    <w:rsid w:val="007119D3"/>
    <w:rsid w:val="00845551"/>
    <w:rsid w:val="009358BC"/>
    <w:rsid w:val="00946564"/>
    <w:rsid w:val="009E31E2"/>
    <w:rsid w:val="009F045E"/>
    <w:rsid w:val="00A5436E"/>
    <w:rsid w:val="00A956FF"/>
    <w:rsid w:val="00C54704"/>
    <w:rsid w:val="00CC65E2"/>
    <w:rsid w:val="00D849AE"/>
    <w:rsid w:val="00D91822"/>
    <w:rsid w:val="00F94D14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9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119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dfiscal.net/42868/omfp-34712008-norme-privind-reevaluarea-si-amortizarea-activelor-fixe-corporale-din-patrimoniul-institutiilor-publice-actualizat-2015" TargetMode="External"/><Relationship Id="rId5" Type="http://schemas.openxmlformats.org/officeDocument/2006/relationships/hyperlink" Target="http://codfiscal.net/28246/omfp-17922002-normelor-metodologice-privind-angajarea-lichidarea-ordonantarea-si-plata-cheltuielilor-institutiilor-publice-ordin-alop-actualizat-2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Ciobanel</dc:creator>
  <cp:lastModifiedBy>alina.pencu</cp:lastModifiedBy>
  <cp:revision>2</cp:revision>
  <dcterms:created xsi:type="dcterms:W3CDTF">2016-07-07T08:46:00Z</dcterms:created>
  <dcterms:modified xsi:type="dcterms:W3CDTF">2016-07-07T08:46:00Z</dcterms:modified>
</cp:coreProperties>
</file>