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AC" w:rsidRPr="00D17D76" w:rsidRDefault="001F73AC" w:rsidP="001F73AC">
      <w:pPr>
        <w:spacing w:after="0"/>
        <w:jc w:val="center"/>
        <w:rPr>
          <w:rFonts w:ascii="Arial Narrow" w:hAnsi="Arial Narrow" w:cs="Arial"/>
          <w:b/>
          <w:u w:val="single"/>
        </w:rPr>
      </w:pPr>
    </w:p>
    <w:p w:rsidR="001F73AC" w:rsidRPr="00D17D76" w:rsidRDefault="001F73AC" w:rsidP="001F73AC">
      <w:pPr>
        <w:spacing w:after="0"/>
        <w:jc w:val="center"/>
        <w:rPr>
          <w:rFonts w:ascii="Arial Narrow" w:hAnsi="Arial Narrow" w:cs="Arial"/>
          <w:b/>
          <w:u w:val="single"/>
        </w:rPr>
      </w:pPr>
      <w:r w:rsidRPr="00D17D76">
        <w:rPr>
          <w:rFonts w:ascii="Arial Narrow" w:hAnsi="Arial Narrow" w:cs="Arial"/>
          <w:b/>
          <w:u w:val="single"/>
        </w:rPr>
        <w:t>B I B L I O G R A F I E</w:t>
      </w:r>
    </w:p>
    <w:p w:rsidR="001F73AC" w:rsidRPr="00D17D76" w:rsidRDefault="001F73AC" w:rsidP="001F73AC">
      <w:pPr>
        <w:spacing w:after="0"/>
        <w:jc w:val="center"/>
        <w:rPr>
          <w:rFonts w:ascii="Arial Narrow" w:hAnsi="Arial Narrow" w:cs="Arial"/>
          <w:b/>
        </w:rPr>
      </w:pPr>
      <w:r w:rsidRPr="00D17D76">
        <w:rPr>
          <w:rFonts w:ascii="Arial Narrow" w:hAnsi="Arial Narrow" w:cs="Arial"/>
          <w:b/>
        </w:rPr>
        <w:t xml:space="preserve">pentru concurs,  în vederea ocupării postului de consilier gr.IA la Serviciul Resurse Umane </w:t>
      </w:r>
      <w:r w:rsidR="00D17D76" w:rsidRPr="00D17D76">
        <w:rPr>
          <w:rFonts w:ascii="Arial Narrow" w:hAnsi="Arial Narrow" w:cs="Arial"/>
          <w:b/>
        </w:rPr>
        <w:t xml:space="preserve">– Compartiment Resurse Umane și Salarizare </w:t>
      </w:r>
      <w:r w:rsidRPr="00D17D76">
        <w:rPr>
          <w:rFonts w:ascii="Arial Narrow" w:hAnsi="Arial Narrow" w:cs="Arial"/>
          <w:b/>
        </w:rPr>
        <w:t>din cadrul A.N.M.C.S.</w:t>
      </w:r>
    </w:p>
    <w:p w:rsidR="00851A3C" w:rsidRPr="00D17D76" w:rsidRDefault="00851A3C" w:rsidP="001F73AC">
      <w:pPr>
        <w:spacing w:after="0"/>
        <w:jc w:val="center"/>
        <w:rPr>
          <w:rFonts w:ascii="Arial Narrow" w:hAnsi="Arial Narrow" w:cs="Arial"/>
          <w:b/>
        </w:rPr>
      </w:pPr>
    </w:p>
    <w:p w:rsidR="00D17D76" w:rsidRPr="00D17D76" w:rsidRDefault="00D17D76" w:rsidP="005A5D21">
      <w:pPr>
        <w:pStyle w:val="ListParagraph"/>
        <w:numPr>
          <w:ilvl w:val="0"/>
          <w:numId w:val="5"/>
        </w:numPr>
        <w:spacing w:after="0" w:line="240" w:lineRule="auto"/>
        <w:ind w:left="714" w:hanging="357"/>
        <w:contextualSpacing w:val="0"/>
        <w:rPr>
          <w:rFonts w:ascii="Arial Narrow" w:hAnsi="Arial Narrow" w:cs="Arial"/>
          <w:lang w:val="ro-RO"/>
        </w:rPr>
      </w:pPr>
      <w:r w:rsidRPr="00D17D76">
        <w:rPr>
          <w:rFonts w:ascii="Arial Narrow" w:hAnsi="Arial Narrow" w:cs="Arial"/>
          <w:lang w:val="ro-RO"/>
        </w:rPr>
        <w:t>Hotărârea Guvernului nr. 629/2015 privind componența, atribuțiile, modul de organizare și funcționare ale Autorității Naționale de Management al Calității în Sănătate;</w:t>
      </w:r>
    </w:p>
    <w:p w:rsidR="001F73AC" w:rsidRPr="00D17D76" w:rsidRDefault="001F73AC" w:rsidP="005A5D21">
      <w:pPr>
        <w:pStyle w:val="ListParagraph"/>
        <w:numPr>
          <w:ilvl w:val="0"/>
          <w:numId w:val="5"/>
        </w:numPr>
        <w:spacing w:after="0" w:line="240" w:lineRule="auto"/>
        <w:ind w:left="714" w:hanging="357"/>
        <w:contextualSpacing w:val="0"/>
        <w:rPr>
          <w:rFonts w:ascii="Arial Narrow" w:hAnsi="Arial Narrow" w:cs="Arial"/>
          <w:lang w:val="ro-RO"/>
        </w:rPr>
      </w:pPr>
      <w:r w:rsidRPr="00D17D76">
        <w:rPr>
          <w:rFonts w:ascii="Arial Narrow" w:hAnsi="Arial Narrow" w:cs="Arial"/>
        </w:rPr>
        <w:t>Legea nr. 284/2010 privind salarizarea unitară a personalului plătit din fonduri publice, cu modifică</w:t>
      </w:r>
      <w:r w:rsidR="005A5D21">
        <w:rPr>
          <w:rFonts w:ascii="Arial Narrow" w:hAnsi="Arial Narrow" w:cs="Arial"/>
        </w:rPr>
        <w:t>rile și completările ulterioare;</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OG nr. 10/2008 privind nivelul salariilor de bază şi al altor drepturi ale personalului bugetar salarizat potrivi</w:t>
      </w:r>
      <w:r w:rsidRPr="00D17D76">
        <w:rPr>
          <w:rFonts w:ascii="Arial Narrow" w:hAnsi="Arial Narrow" w:cs="Arial"/>
          <w:color w:val="008000"/>
          <w:u w:val="single"/>
        </w:rPr>
        <w:t>t Ordonanţei de urgenţă a Guvernului nr. 24/2000</w:t>
      </w:r>
      <w:r w:rsidRPr="00D17D76">
        <w:rPr>
          <w:rFonts w:ascii="Arial Narrow" w:hAnsi="Arial Narrow" w:cs="Arial"/>
        </w:rPr>
        <w:t xml:space="preserve"> privind sistemul de stabilire a salariilor de bază pentru personalul contractual din sectorul bugetar şi personalului salarizat potrivi</w:t>
      </w:r>
      <w:r w:rsidRPr="00D17D76">
        <w:rPr>
          <w:rFonts w:ascii="Arial Narrow" w:hAnsi="Arial Narrow" w:cs="Arial"/>
          <w:color w:val="008000"/>
          <w:u w:val="single"/>
        </w:rPr>
        <w:t>t anexelor nr. II</w:t>
      </w:r>
      <w:r w:rsidRPr="00D17D76">
        <w:rPr>
          <w:rFonts w:ascii="Arial Narrow" w:hAnsi="Arial Narrow" w:cs="Arial"/>
        </w:rPr>
        <w:t xml:space="preserve"> ş</w:t>
      </w:r>
      <w:r w:rsidRPr="00D17D76">
        <w:rPr>
          <w:rFonts w:ascii="Arial Narrow" w:hAnsi="Arial Narrow" w:cs="Arial"/>
          <w:color w:val="008000"/>
          <w:u w:val="single"/>
        </w:rPr>
        <w:t>i III</w:t>
      </w:r>
      <w:r w:rsidRPr="00D17D76">
        <w:rPr>
          <w:rFonts w:ascii="Arial Narrow" w:hAnsi="Arial Narrow" w:cs="Arial"/>
        </w:rPr>
        <w:t xml:space="preserve"> la Legea nr. 154/1998 privind sistemul de stabilire a salariilor de bază în sectorul bugetar şi a indemnizaţiilor pentru persoane care ocupă funcţii de demnitate publică, precum şi unele măsuri de reglementare a drepturilor salariale şi a altor drepturi ale personalului contractual salarizat prin legi speciale</w:t>
      </w:r>
      <w:r w:rsidR="005A5D21">
        <w:rPr>
          <w:rFonts w:ascii="Arial Narrow" w:hAnsi="Arial Narrow" w:cs="Arial"/>
        </w:rPr>
        <w:t>;</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Hotărârea Guvernului nr.286/2011 pentru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cu modifică</w:t>
      </w:r>
      <w:r w:rsidR="005A5D21">
        <w:rPr>
          <w:rFonts w:ascii="Arial Narrow" w:hAnsi="Arial Narrow" w:cs="Arial"/>
        </w:rPr>
        <w:t>rile și completările ulterioare;</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nr.95/2006 privind Reforma în Sănătate cu modificările și completările ulteri</w:t>
      </w:r>
      <w:r w:rsidR="00D17D76" w:rsidRPr="00D17D76">
        <w:rPr>
          <w:rFonts w:ascii="Arial Narrow" w:hAnsi="Arial Narrow" w:cs="Arial"/>
        </w:rPr>
        <w:t>oare- Titlul VII – Spitalele</w:t>
      </w:r>
      <w:r w:rsidR="00D17D76" w:rsidRPr="00D17D76">
        <w:rPr>
          <w:rFonts w:ascii="Arial Narrow" w:hAnsi="Arial Narrow" w:cs="Arial"/>
          <w:lang w:val="en-US"/>
        </w:rPr>
        <w:t>;</w:t>
      </w:r>
    </w:p>
    <w:p w:rsidR="00D17D76" w:rsidRPr="00D17D76" w:rsidRDefault="00D17D76" w:rsidP="00D17D76">
      <w:pPr>
        <w:pStyle w:val="ListParagraph"/>
        <w:numPr>
          <w:ilvl w:val="0"/>
          <w:numId w:val="1"/>
        </w:numPr>
        <w:spacing w:after="0" w:line="276" w:lineRule="auto"/>
        <w:jc w:val="both"/>
        <w:rPr>
          <w:rFonts w:ascii="Arial Narrow" w:hAnsi="Arial Narrow"/>
        </w:rPr>
      </w:pPr>
      <w:r w:rsidRPr="00D17D76">
        <w:rPr>
          <w:rFonts w:ascii="Arial Narrow" w:hAnsi="Arial Narrow"/>
        </w:rPr>
        <w:t>Legea nr. 227/2015 actualizată privind codul fiscal;</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 544/2001 privind liberul acces la informaţiile de interes public</w:t>
      </w:r>
      <w:r w:rsidR="005A5D21">
        <w:rPr>
          <w:rFonts w:ascii="Arial Narrow" w:hAnsi="Arial Narrow" w:cs="Arial"/>
        </w:rPr>
        <w:t>;</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Ordinul S</w:t>
      </w:r>
      <w:r w:rsidR="005A5D21">
        <w:rPr>
          <w:rFonts w:ascii="Arial Narrow" w:hAnsi="Arial Narrow" w:cs="Arial"/>
        </w:rPr>
        <w:t xml:space="preserve">ecretariatului General al Guvernului </w:t>
      </w:r>
      <w:r w:rsidRPr="00D17D76">
        <w:rPr>
          <w:rFonts w:ascii="Arial Narrow" w:hAnsi="Arial Narrow" w:cs="Arial"/>
        </w:rPr>
        <w:t>nr. 400/2015 pentru aprobarea Codului controlului intern/managerial al</w:t>
      </w:r>
      <w:r w:rsidR="005A5D21">
        <w:rPr>
          <w:rFonts w:ascii="Arial Narrow" w:hAnsi="Arial Narrow" w:cs="Arial"/>
        </w:rPr>
        <w:t xml:space="preserve"> entităţilor publice;</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 448/2006 privind protecţia şi promovarea drep</w:t>
      </w:r>
      <w:r w:rsidR="005A5D21">
        <w:rPr>
          <w:rFonts w:ascii="Arial Narrow" w:hAnsi="Arial Narrow" w:cs="Arial"/>
        </w:rPr>
        <w:t>turilor persoanelor cu handicap;</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 53/2003 Codul muncii, republicată  cu modicările și completările ulterioare;</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H</w:t>
      </w:r>
      <w:r w:rsidR="005A5D21">
        <w:rPr>
          <w:rFonts w:ascii="Arial Narrow" w:hAnsi="Arial Narrow" w:cs="Arial"/>
        </w:rPr>
        <w:t>ot</w:t>
      </w:r>
      <w:r w:rsidR="005A5D21">
        <w:rPr>
          <w:rFonts w:ascii="Arial Narrow" w:hAnsi="Arial Narrow" w:cs="Arial"/>
          <w:lang w:val="ro-RO"/>
        </w:rPr>
        <w:t xml:space="preserve">ărârea </w:t>
      </w:r>
      <w:r w:rsidRPr="00D17D76">
        <w:rPr>
          <w:rFonts w:ascii="Arial Narrow" w:hAnsi="Arial Narrow" w:cs="Arial"/>
        </w:rPr>
        <w:t>G</w:t>
      </w:r>
      <w:r w:rsidR="005A5D21">
        <w:rPr>
          <w:rFonts w:ascii="Arial Narrow" w:hAnsi="Arial Narrow" w:cs="Arial"/>
        </w:rPr>
        <w:t>uvernului</w:t>
      </w:r>
      <w:r w:rsidRPr="00D17D76">
        <w:rPr>
          <w:rFonts w:ascii="Arial Narrow" w:hAnsi="Arial Narrow" w:cs="Arial"/>
        </w:rPr>
        <w:t xml:space="preserve"> nr. 500/2011 privind registrul gen</w:t>
      </w:r>
      <w:r w:rsidR="005A5D21">
        <w:rPr>
          <w:rFonts w:ascii="Arial Narrow" w:hAnsi="Arial Narrow" w:cs="Arial"/>
        </w:rPr>
        <w:t>eral de evidenţă a salariaţilor;</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r w:rsidR="005A5D21">
        <w:rPr>
          <w:rFonts w:ascii="Arial Narrow" w:hAnsi="Arial Narrow" w:cs="Arial"/>
          <w:lang w:val="en-US"/>
        </w:rPr>
        <w:t>;</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 500/2002  privind finantele publice</w:t>
      </w:r>
      <w:r w:rsidR="005A5D21">
        <w:rPr>
          <w:rFonts w:ascii="Arial Narrow" w:hAnsi="Arial Narrow" w:cs="Arial"/>
        </w:rPr>
        <w:t>;</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Ordin</w:t>
      </w:r>
      <w:r w:rsidR="005A5D21">
        <w:rPr>
          <w:rFonts w:ascii="Arial Narrow" w:hAnsi="Arial Narrow" w:cs="Arial"/>
        </w:rPr>
        <w:t>ul</w:t>
      </w:r>
      <w:r w:rsidRPr="00D17D76">
        <w:rPr>
          <w:rFonts w:ascii="Arial Narrow" w:hAnsi="Arial Narrow" w:cs="Arial"/>
        </w:rPr>
        <w:t xml:space="preserve"> S</w:t>
      </w:r>
      <w:r w:rsidR="005A5D21">
        <w:rPr>
          <w:rFonts w:ascii="Arial Narrow" w:hAnsi="Arial Narrow" w:cs="Arial"/>
        </w:rPr>
        <w:t>ecretariatului General al Guvernului</w:t>
      </w:r>
      <w:r w:rsidRPr="00D17D76">
        <w:rPr>
          <w:rFonts w:ascii="Arial Narrow" w:hAnsi="Arial Narrow" w:cs="Arial"/>
        </w:rPr>
        <w:t xml:space="preserve"> nr.218/2011 privind aprobarea Criteriilor de evaluare a performanţelor profesionale individuale pentru personalul contractual din cadrul Secretariatului General al Guvernului şi al structurilor fără personalitate juridică din cadrul aparatului de lucru al Guvernului care se finanţează prin bugetul Secretariatului General al Guvernului</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nr.263/2010 privind si</w:t>
      </w:r>
      <w:r w:rsidR="005A5D21">
        <w:rPr>
          <w:rFonts w:ascii="Arial Narrow" w:hAnsi="Arial Narrow" w:cs="Arial"/>
        </w:rPr>
        <w:t>stemul unitar de pensii publice;</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O</w:t>
      </w:r>
      <w:r w:rsidR="005A5D21">
        <w:rPr>
          <w:rFonts w:ascii="Arial Narrow" w:hAnsi="Arial Narrow" w:cs="Arial"/>
        </w:rPr>
        <w:t>rdonan</w:t>
      </w:r>
      <w:r w:rsidR="005A5D21">
        <w:rPr>
          <w:rFonts w:ascii="Arial Narrow" w:hAnsi="Arial Narrow" w:cs="Arial"/>
          <w:lang w:val="ro-RO"/>
        </w:rPr>
        <w:t>ța de Urgență</w:t>
      </w:r>
      <w:r w:rsidRPr="00D17D76">
        <w:rPr>
          <w:rFonts w:ascii="Arial Narrow" w:hAnsi="Arial Narrow" w:cs="Arial"/>
        </w:rPr>
        <w:t xml:space="preserve"> nr.158/2005 privind concediile şi indemnizaţiile d</w:t>
      </w:r>
      <w:r w:rsidR="005A5D21">
        <w:rPr>
          <w:rFonts w:ascii="Arial Narrow" w:hAnsi="Arial Narrow" w:cs="Arial"/>
        </w:rPr>
        <w:t>e asigurări sociale de sănătate</w:t>
      </w:r>
      <w:r w:rsidR="005A5D21">
        <w:rPr>
          <w:rFonts w:ascii="Arial Narrow" w:hAnsi="Arial Narrow" w:cs="Arial"/>
          <w:lang w:val="en-US"/>
        </w:rPr>
        <w:t>;</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nr.161/2003 privind unele măsuri pentru asigurarea transparenţei în exercitarea demnităţilor publice, a funcţiilor publice şi în mediul de afaceri, prevenirea şi sancţionarea corupţiei</w:t>
      </w:r>
      <w:r w:rsidR="005A5D21">
        <w:rPr>
          <w:rFonts w:ascii="Arial Narrow" w:hAnsi="Arial Narrow" w:cs="Arial"/>
          <w:lang w:val="en-US"/>
        </w:rPr>
        <w:t>;</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Regulamentul de Organiza</w:t>
      </w:r>
      <w:r w:rsidR="005A5D21">
        <w:rPr>
          <w:rFonts w:ascii="Arial Narrow" w:hAnsi="Arial Narrow" w:cs="Arial"/>
        </w:rPr>
        <w:t>re si Functionare al A.N.M.C.S.;</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H</w:t>
      </w:r>
      <w:r w:rsidR="005A5D21">
        <w:rPr>
          <w:rFonts w:ascii="Arial Narrow" w:hAnsi="Arial Narrow" w:cs="Arial"/>
        </w:rPr>
        <w:t>.</w:t>
      </w:r>
      <w:r w:rsidRPr="00D17D76">
        <w:rPr>
          <w:rFonts w:ascii="Arial Narrow" w:hAnsi="Arial Narrow" w:cs="Arial"/>
        </w:rPr>
        <w:t>G</w:t>
      </w:r>
      <w:r w:rsidR="005A5D21">
        <w:rPr>
          <w:rFonts w:ascii="Arial Narrow" w:hAnsi="Arial Narrow" w:cs="Arial"/>
        </w:rPr>
        <w:t>.</w:t>
      </w:r>
      <w:r w:rsidRPr="00D17D76">
        <w:rPr>
          <w:rFonts w:ascii="Arial Narrow" w:hAnsi="Arial Narrow" w:cs="Arial"/>
        </w:rPr>
        <w:t xml:space="preserve"> nr. 575/2015 </w:t>
      </w:r>
      <w:r w:rsidR="007405C1" w:rsidRPr="00D17D76">
        <w:rPr>
          <w:rFonts w:ascii="Arial Narrow" w:hAnsi="Arial Narrow" w:cs="Arial"/>
        </w:rPr>
        <w:t>p</w:t>
      </w:r>
      <w:r w:rsidRPr="00D17D76">
        <w:rPr>
          <w:rFonts w:ascii="Arial Narrow" w:hAnsi="Arial Narrow" w:cs="Arial"/>
        </w:rPr>
        <w:t>rivind aprobarea Nomenclatorului domeniilor şi al specializărilor/programelor de studii universitare şi a structurii instituţiilor de învăţământ superior pentru anul universitar 2015 – 2016,</w:t>
      </w:r>
    </w:p>
    <w:p w:rsidR="001F73AC" w:rsidRPr="00D17D76" w:rsidRDefault="001F73AC" w:rsidP="001F73AC">
      <w:pPr>
        <w:pStyle w:val="ListParagraph"/>
        <w:numPr>
          <w:ilvl w:val="0"/>
          <w:numId w:val="1"/>
        </w:numPr>
        <w:spacing w:after="0" w:line="276" w:lineRule="auto"/>
        <w:jc w:val="both"/>
        <w:rPr>
          <w:rFonts w:ascii="Arial Narrow" w:hAnsi="Arial Narrow" w:cs="Arial"/>
        </w:rPr>
      </w:pPr>
      <w:r w:rsidRPr="00D17D76">
        <w:rPr>
          <w:rFonts w:ascii="Arial Narrow" w:hAnsi="Arial Narrow" w:cs="Arial"/>
        </w:rPr>
        <w:t>Legea nr.477/2004 privind Codul de conduită a personalului contractual din autor</w:t>
      </w:r>
      <w:r w:rsidR="005A5D21">
        <w:rPr>
          <w:rFonts w:ascii="Arial Narrow" w:hAnsi="Arial Narrow" w:cs="Arial"/>
        </w:rPr>
        <w:t>ităţile şi instituţiile publice;</w:t>
      </w:r>
    </w:p>
    <w:p w:rsidR="001F73AC" w:rsidRPr="00D17D76" w:rsidRDefault="001F73AC" w:rsidP="001F73AC">
      <w:pPr>
        <w:pStyle w:val="ListParagraph"/>
        <w:numPr>
          <w:ilvl w:val="0"/>
          <w:numId w:val="1"/>
        </w:numPr>
        <w:autoSpaceDE w:val="0"/>
        <w:autoSpaceDN w:val="0"/>
        <w:adjustRightInd w:val="0"/>
        <w:spacing w:after="0" w:line="240" w:lineRule="auto"/>
        <w:jc w:val="both"/>
        <w:rPr>
          <w:rFonts w:ascii="Arial Narrow" w:hAnsi="Arial Narrow" w:cs="Arial"/>
        </w:rPr>
      </w:pPr>
      <w:r w:rsidRPr="00D17D76">
        <w:rPr>
          <w:rFonts w:ascii="Arial Narrow" w:hAnsi="Arial Narrow" w:cs="Arial"/>
        </w:rPr>
        <w:t>OUG nr. 96/2003 Privind protecţia maternităţii la locurile de muncă,</w:t>
      </w:r>
    </w:p>
    <w:p w:rsidR="001F73AC" w:rsidRPr="00D17D76" w:rsidRDefault="001F73AC" w:rsidP="001F73AC">
      <w:pPr>
        <w:pStyle w:val="ListParagraph"/>
        <w:numPr>
          <w:ilvl w:val="0"/>
          <w:numId w:val="1"/>
        </w:numPr>
        <w:autoSpaceDE w:val="0"/>
        <w:autoSpaceDN w:val="0"/>
        <w:adjustRightInd w:val="0"/>
        <w:spacing w:after="0" w:line="240" w:lineRule="auto"/>
        <w:jc w:val="both"/>
        <w:rPr>
          <w:rFonts w:ascii="Arial Narrow" w:hAnsi="Arial Narrow" w:cs="Arial"/>
        </w:rPr>
      </w:pPr>
      <w:r w:rsidRPr="00D17D76">
        <w:rPr>
          <w:rFonts w:ascii="Arial Narrow" w:hAnsi="Arial Narrow" w:cs="Arial"/>
          <w:lang w:val="ro-RO"/>
        </w:rPr>
        <w:t>Hotărârea Guvernului nr. 537/2004 pentru aprobarea Normelor metodologice de aplicare a prevederilor Ordonaței de urgență a Guvernului nr. 96/2003 privind protecția maternității la locurile de muncă, cu modifică</w:t>
      </w:r>
      <w:r w:rsidR="005A5D21">
        <w:rPr>
          <w:rFonts w:ascii="Arial Narrow" w:hAnsi="Arial Narrow" w:cs="Arial"/>
          <w:lang w:val="ro-RO"/>
        </w:rPr>
        <w:t>rile și completările ulterioare;</w:t>
      </w:r>
    </w:p>
    <w:p w:rsidR="001F73AC" w:rsidRPr="00D17D76" w:rsidRDefault="001F73AC" w:rsidP="001F73AC">
      <w:pPr>
        <w:pStyle w:val="ListParagraph"/>
        <w:numPr>
          <w:ilvl w:val="0"/>
          <w:numId w:val="1"/>
        </w:numPr>
        <w:suppressAutoHyphens/>
        <w:autoSpaceDE w:val="0"/>
        <w:autoSpaceDN w:val="0"/>
        <w:adjustRightInd w:val="0"/>
        <w:spacing w:after="0" w:line="240" w:lineRule="auto"/>
        <w:contextualSpacing w:val="0"/>
        <w:jc w:val="both"/>
        <w:rPr>
          <w:rFonts w:ascii="Arial Narrow" w:eastAsia="Calibri" w:hAnsi="Arial Narrow" w:cs="Times New Roman"/>
        </w:rPr>
      </w:pPr>
      <w:r w:rsidRPr="00D17D76">
        <w:rPr>
          <w:rFonts w:ascii="Arial Narrow" w:eastAsia="Calibri" w:hAnsi="Arial Narrow" w:cs="Times New Roman"/>
        </w:rPr>
        <w:t>Legea nr. 52/2003 privind transparenţa decizională în administraţia publică, republicată;</w:t>
      </w:r>
    </w:p>
    <w:p w:rsidR="007E2123" w:rsidRDefault="00D17D76" w:rsidP="00D17D76">
      <w:pPr>
        <w:pStyle w:val="ListParagraph"/>
        <w:numPr>
          <w:ilvl w:val="0"/>
          <w:numId w:val="1"/>
        </w:numPr>
        <w:spacing w:after="0" w:line="276" w:lineRule="auto"/>
        <w:jc w:val="both"/>
        <w:rPr>
          <w:rFonts w:ascii="Arial Narrow" w:hAnsi="Arial Narrow"/>
        </w:rPr>
      </w:pPr>
      <w:r w:rsidRPr="007E2123">
        <w:rPr>
          <w:rFonts w:ascii="Arial Narrow" w:hAnsi="Arial Narrow"/>
        </w:rPr>
        <w:t>Legea Arhivelor Nationa</w:t>
      </w:r>
      <w:r w:rsidR="007E2123">
        <w:rPr>
          <w:rFonts w:ascii="Arial Narrow" w:hAnsi="Arial Narrow"/>
        </w:rPr>
        <w:t>le nr. 16/1996, republicata;</w:t>
      </w:r>
    </w:p>
    <w:p w:rsidR="00D17D76" w:rsidRPr="007E2123" w:rsidRDefault="00D17D76" w:rsidP="00D17D76">
      <w:pPr>
        <w:pStyle w:val="ListParagraph"/>
        <w:numPr>
          <w:ilvl w:val="0"/>
          <w:numId w:val="1"/>
        </w:numPr>
        <w:spacing w:after="0" w:line="276" w:lineRule="auto"/>
        <w:jc w:val="both"/>
        <w:rPr>
          <w:rFonts w:ascii="Arial Narrow" w:hAnsi="Arial Narrow"/>
        </w:rPr>
      </w:pPr>
      <w:r w:rsidRPr="007E2123">
        <w:rPr>
          <w:rFonts w:ascii="Arial Narrow" w:hAnsi="Arial Narrow"/>
        </w:rPr>
        <w:t>Ordonanța Guvernului nr. 119/1999 privind controlul intern și controlului financiar preventiv, republicată, cu modificările și completărle ulterioare.</w:t>
      </w:r>
    </w:p>
    <w:sectPr w:rsidR="00D17D76" w:rsidRPr="007E2123" w:rsidSect="00851A3C">
      <w:pgSz w:w="11906" w:h="16838"/>
      <w:pgMar w:top="426"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5BC"/>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
    <w:nsid w:val="276C0687"/>
    <w:multiLevelType w:val="hybridMultilevel"/>
    <w:tmpl w:val="5184C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FB39AC"/>
    <w:multiLevelType w:val="hybridMultilevel"/>
    <w:tmpl w:val="9BEC54EE"/>
    <w:lvl w:ilvl="0" w:tplc="BC0EDDEE">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FE668A7"/>
    <w:multiLevelType w:val="hybridMultilevel"/>
    <w:tmpl w:val="14404C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6406342"/>
    <w:multiLevelType w:val="hybridMultilevel"/>
    <w:tmpl w:val="A3464164"/>
    <w:lvl w:ilvl="0" w:tplc="F53CB33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1F73AC"/>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5A0"/>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3AC"/>
    <w:rsid w:val="001F75AA"/>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AF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7A3"/>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D21"/>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5C1"/>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18D8"/>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123"/>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1023D"/>
    <w:rsid w:val="00810594"/>
    <w:rsid w:val="008107BD"/>
    <w:rsid w:val="008114E1"/>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A3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A9D"/>
    <w:rsid w:val="00A430A6"/>
    <w:rsid w:val="00A43E02"/>
    <w:rsid w:val="00A43F16"/>
    <w:rsid w:val="00A44833"/>
    <w:rsid w:val="00A44AD5"/>
    <w:rsid w:val="00A44FD6"/>
    <w:rsid w:val="00A454B8"/>
    <w:rsid w:val="00A45589"/>
    <w:rsid w:val="00A45778"/>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BA1"/>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17D76"/>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BC"/>
    <w:rsid w:val="00E0124E"/>
    <w:rsid w:val="00E01895"/>
    <w:rsid w:val="00E01EF3"/>
    <w:rsid w:val="00E02069"/>
    <w:rsid w:val="00E022FC"/>
    <w:rsid w:val="00E0365C"/>
    <w:rsid w:val="00E037A5"/>
    <w:rsid w:val="00E04176"/>
    <w:rsid w:val="00E04401"/>
    <w:rsid w:val="00E0455C"/>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BF4"/>
    <w:rsid w:val="00E74CCA"/>
    <w:rsid w:val="00E75830"/>
    <w:rsid w:val="00E75958"/>
    <w:rsid w:val="00E75F12"/>
    <w:rsid w:val="00E7640C"/>
    <w:rsid w:val="00E764A4"/>
    <w:rsid w:val="00E7667F"/>
    <w:rsid w:val="00E77CE7"/>
    <w:rsid w:val="00E801DD"/>
    <w:rsid w:val="00E802F4"/>
    <w:rsid w:val="00E80392"/>
    <w:rsid w:val="00E806F0"/>
    <w:rsid w:val="00E80834"/>
    <w:rsid w:val="00E80C8F"/>
    <w:rsid w:val="00E81096"/>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A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ListParagraph">
    <w:name w:val="List Paragraph"/>
    <w:basedOn w:val="Normal"/>
    <w:uiPriority w:val="34"/>
    <w:qFormat/>
    <w:rsid w:val="001F73AC"/>
    <w:pPr>
      <w:spacing w:line="259"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622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Pencu</dc:creator>
  <cp:keywords/>
  <dc:description/>
  <cp:lastModifiedBy>Alina Pencu</cp:lastModifiedBy>
  <cp:revision>6</cp:revision>
  <dcterms:created xsi:type="dcterms:W3CDTF">2016-01-07T09:03:00Z</dcterms:created>
  <dcterms:modified xsi:type="dcterms:W3CDTF">2016-04-04T05:08:00Z</dcterms:modified>
</cp:coreProperties>
</file>