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9" w:type="dxa"/>
        <w:tblInd w:w="103" w:type="dxa"/>
        <w:tblLook w:val="04A0"/>
      </w:tblPr>
      <w:tblGrid>
        <w:gridCol w:w="625"/>
        <w:gridCol w:w="5617"/>
        <w:gridCol w:w="2127"/>
      </w:tblGrid>
      <w:tr w:rsidR="00105475" w:rsidRPr="00105475" w:rsidTr="00105475">
        <w:trPr>
          <w:trHeight w:val="649"/>
        </w:trPr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o-RO"/>
              </w:rPr>
              <w:t>Lista u</w:t>
            </w:r>
            <w:r w:rsidRPr="00105475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o-RO"/>
              </w:rPr>
              <w:t>nităților sanitare cu paturi programate pentru evaluare în  trimestrul II 2016, invitate în data de 24.02.2016</w:t>
            </w:r>
          </w:p>
        </w:tc>
      </w:tr>
      <w:tr w:rsidR="00105475" w:rsidRPr="00105475" w:rsidTr="00105475">
        <w:trPr>
          <w:trHeight w:val="58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  <w:t>Denumire Unitate sanitară cu paturi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  <w:t>Județ</w:t>
            </w:r>
          </w:p>
        </w:tc>
      </w:tr>
      <w:tr w:rsidR="00105475" w:rsidRPr="00105475" w:rsidTr="00105475">
        <w:trPr>
          <w:trHeight w:val="3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Judeţean de Urgenţă Piteşti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Argeş</w:t>
            </w:r>
          </w:p>
        </w:tc>
      </w:tr>
      <w:tr w:rsidR="00105475" w:rsidRPr="00105475" w:rsidTr="00105475">
        <w:trPr>
          <w:trHeight w:val="31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General CF Simeria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Hunedoara</w:t>
            </w:r>
          </w:p>
        </w:tc>
      </w:tr>
      <w:tr w:rsidR="00105475" w:rsidRPr="00105475" w:rsidTr="00105475">
        <w:trPr>
          <w:trHeight w:val="37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de Boli Cronice Sebiş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Arad</w:t>
            </w:r>
          </w:p>
        </w:tc>
      </w:tr>
      <w:tr w:rsidR="00105475" w:rsidRPr="00105475" w:rsidTr="00105475">
        <w:trPr>
          <w:trHeight w:val="61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Clinic de Ortopedie,Traumatologie si TBC Osteoarticular Foișor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105475" w:rsidRPr="00105475" w:rsidTr="00105475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Orășenesc Oravița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Caraş-Severin</w:t>
            </w:r>
          </w:p>
        </w:tc>
      </w:tr>
      <w:tr w:rsidR="00105475" w:rsidRPr="00105475" w:rsidTr="00105475">
        <w:trPr>
          <w:trHeight w:val="28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Orasenesc Vișeu de Sus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Maramureș</w:t>
            </w:r>
          </w:p>
        </w:tc>
      </w:tr>
      <w:tr w:rsidR="00105475" w:rsidRPr="00105475" w:rsidTr="00105475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Universitar de Urgență București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105475" w:rsidRPr="00105475" w:rsidTr="00105475">
        <w:trPr>
          <w:trHeight w:val="58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Clinic de Boli Infectioase si Pneumoftiziologie Dr. Victor Babes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Timiș</w:t>
            </w:r>
          </w:p>
        </w:tc>
      </w:tr>
      <w:tr w:rsidR="00105475" w:rsidRPr="00105475" w:rsidTr="00105475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Institutul de Boli Cardiovasculare Timișoara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Timiș</w:t>
            </w:r>
          </w:p>
        </w:tc>
      </w:tr>
      <w:tr w:rsidR="00105475" w:rsidRPr="00105475" w:rsidTr="00105475">
        <w:trPr>
          <w:trHeight w:val="34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Sanatoriul de Neuropsihiatrie Podriga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Botoşani</w:t>
            </w:r>
          </w:p>
        </w:tc>
      </w:tr>
      <w:tr w:rsidR="00105475" w:rsidRPr="00105475" w:rsidTr="00105475">
        <w:trPr>
          <w:trHeight w:val="28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Clinic Bagdasar Arseni București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105475" w:rsidRPr="00105475" w:rsidTr="00105475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Orăşenesc Turceni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Gorj</w:t>
            </w:r>
          </w:p>
        </w:tc>
      </w:tr>
      <w:tr w:rsidR="00105475" w:rsidRPr="00105475" w:rsidTr="00105475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Municipal Carei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Satu Mare</w:t>
            </w:r>
          </w:p>
        </w:tc>
      </w:tr>
      <w:tr w:rsidR="00105475" w:rsidRPr="00105475" w:rsidTr="00105475">
        <w:trPr>
          <w:trHeight w:val="2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SC Dr. Irimia SRL Pitești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Argeş</w:t>
            </w:r>
          </w:p>
        </w:tc>
      </w:tr>
      <w:tr w:rsidR="00105475" w:rsidRPr="00105475" w:rsidTr="00105475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Clinic Județean de Urgență Cluj-Napoca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Cluj</w:t>
            </w:r>
          </w:p>
        </w:tc>
      </w:tr>
      <w:tr w:rsidR="00105475" w:rsidRPr="00105475" w:rsidTr="00105475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Municipal Curtea de Argeş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Argeş</w:t>
            </w:r>
          </w:p>
        </w:tc>
      </w:tr>
      <w:tr w:rsidR="00105475" w:rsidRPr="00105475" w:rsidTr="00105475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Județean de Urgență Călărași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Călăraşi</w:t>
            </w:r>
          </w:p>
        </w:tc>
      </w:tr>
      <w:tr w:rsidR="00105475" w:rsidRPr="00105475" w:rsidTr="00105475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General Căi Ferate Drobeta Turnu Severin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Mehedinți</w:t>
            </w:r>
          </w:p>
        </w:tc>
      </w:tr>
      <w:tr w:rsidR="00105475" w:rsidRPr="00105475" w:rsidTr="00105475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SC Centrul Medical Unirea SRL Braşov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Braşov</w:t>
            </w:r>
          </w:p>
        </w:tc>
      </w:tr>
      <w:tr w:rsidR="00105475" w:rsidRPr="00105475" w:rsidTr="00105475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S.C. Centrul Medico Chirurgical Interservisan Cluj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Cluj</w:t>
            </w:r>
          </w:p>
        </w:tc>
      </w:tr>
      <w:tr w:rsidR="00105475" w:rsidRPr="00105475" w:rsidTr="00105475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de Psihiatrie şi pentru Măsuri de Siguranţă Pădureni Grajduri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Iași</w:t>
            </w:r>
          </w:p>
        </w:tc>
      </w:tr>
      <w:tr w:rsidR="00105475" w:rsidRPr="00105475" w:rsidTr="00105475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Institutul Naţional de Recuperare Medicină Fizică şi Balneoclimatologie Bucureşti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105475" w:rsidRPr="00105475" w:rsidTr="00105475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Clinic de Urgenţă pentru Copii Maria Sklodowska Curie Bucureşti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105475" w:rsidRPr="00105475" w:rsidTr="00105475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Clinic de Obstetrică şi Ginecologie Elena Doamna Iaşi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Iași</w:t>
            </w:r>
          </w:p>
        </w:tc>
      </w:tr>
      <w:tr w:rsidR="00105475" w:rsidRPr="00105475" w:rsidTr="00105475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</w:pPr>
            <w:r w:rsidRPr="0010547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SC Spitalul Orasenesc Videle SRL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475" w:rsidRPr="00105475" w:rsidRDefault="00105475" w:rsidP="0010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054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Teleorman</w:t>
            </w:r>
          </w:p>
        </w:tc>
      </w:tr>
    </w:tbl>
    <w:p w:rsidR="007F01DD" w:rsidRDefault="00105475"/>
    <w:sectPr w:rsidR="007F01DD" w:rsidSect="00745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475"/>
    <w:rsid w:val="00105475"/>
    <w:rsid w:val="007458F0"/>
    <w:rsid w:val="0076599B"/>
    <w:rsid w:val="00D6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1368</Characters>
  <Application>Microsoft Office Word</Application>
  <DocSecurity>0</DocSecurity>
  <Lines>11</Lines>
  <Paragraphs>3</Paragraphs>
  <ScaleCrop>false</ScaleCrop>
  <Company>Comisia Nationala de Acreditare a Spitalelor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Mirela Orzan</cp:lastModifiedBy>
  <cp:revision>1</cp:revision>
  <dcterms:created xsi:type="dcterms:W3CDTF">2016-02-19T06:30:00Z</dcterms:created>
  <dcterms:modified xsi:type="dcterms:W3CDTF">2016-02-19T06:34:00Z</dcterms:modified>
</cp:coreProperties>
</file>